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66F29" w:rsidRDefault="00266F29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 xml:space="preserve">       </w:t>
      </w:r>
      <w:r w:rsidR="00A2090F">
        <w:rPr>
          <w:noProof/>
          <w:kern w:val="28"/>
          <w:sz w:val="20"/>
          <w:szCs w:val="20"/>
          <w:lang w:eastAsia="it-IT"/>
        </w:rPr>
        <w:drawing>
          <wp:inline distT="0" distB="0" distL="0" distR="0">
            <wp:extent cx="3556635" cy="1205230"/>
            <wp:effectExtent l="19050" t="0" r="5715" b="0"/>
            <wp:docPr id="1" name="Immagine 1" descr="IanasIntestazion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anasIntestazione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120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F29" w:rsidRDefault="00266F29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</w:p>
    <w:p w:rsidR="00266F29" w:rsidRDefault="00266F29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Istituto di Istruzione Professionale dei Servizi per l’Enogastronomia e l’Ospitalità Alberghiera</w:t>
      </w:r>
      <w:r w:rsidRPr="00E70AEE">
        <w:rPr>
          <w:kern w:val="28"/>
          <w:sz w:val="20"/>
          <w:szCs w:val="20"/>
        </w:rPr>
        <w:br/>
        <w:t>Servizi Socio Sanitari - Servizi per l’Agricoltura e lo Sviluppo Rurale</w:t>
      </w: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Industria e l’Artigianato e Tecnico Trasporti e Logistica</w:t>
      </w:r>
    </w:p>
    <w:p w:rsidR="00D671E7" w:rsidRPr="00F245BC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</w:pPr>
      <w:r w:rsidRPr="00E70AEE">
        <w:rPr>
          <w:kern w:val="28"/>
          <w:sz w:val="20"/>
          <w:szCs w:val="20"/>
        </w:rPr>
        <w:t xml:space="preserve">Convitto annesso </w:t>
      </w:r>
      <w:r w:rsidRPr="00E70AEE">
        <w:rPr>
          <w:bCs/>
          <w:kern w:val="28"/>
          <w:sz w:val="20"/>
          <w:szCs w:val="20"/>
        </w:rPr>
        <w:t xml:space="preserve">- </w:t>
      </w:r>
      <w:r w:rsidRPr="00E70AEE">
        <w:rPr>
          <w:kern w:val="28"/>
          <w:sz w:val="20"/>
          <w:szCs w:val="20"/>
        </w:rPr>
        <w:t xml:space="preserve">C.F. 91003750915 - </w:t>
      </w:r>
      <w:hyperlink r:id="rId9" w:history="1">
        <w:r w:rsidR="00F245BC" w:rsidRPr="00097245">
          <w:rPr>
            <w:rStyle w:val="Collegamentoipertestuale"/>
            <w:kern w:val="28"/>
            <w:sz w:val="20"/>
            <w:szCs w:val="20"/>
          </w:rPr>
          <w:t>www.ipsar.gov.it</w:t>
        </w:r>
      </w:hyperlink>
      <w:r w:rsidR="00F245BC">
        <w:rPr>
          <w:kern w:val="28"/>
          <w:sz w:val="20"/>
          <w:szCs w:val="20"/>
        </w:rPr>
        <w:t xml:space="preserve">  </w:t>
      </w: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bCs/>
          <w:kern w:val="28"/>
          <w:sz w:val="20"/>
          <w:szCs w:val="20"/>
          <w:u w:val="single"/>
        </w:rPr>
      </w:pPr>
      <w:r w:rsidRPr="00E70AEE">
        <w:rPr>
          <w:bCs/>
          <w:kern w:val="28"/>
          <w:sz w:val="20"/>
          <w:szCs w:val="20"/>
        </w:rPr>
        <w:t xml:space="preserve">e-mail </w:t>
      </w:r>
      <w:hyperlink r:id="rId10" w:history="1">
        <w:r w:rsidR="00F245BC" w:rsidRPr="00097245">
          <w:rPr>
            <w:rStyle w:val="Collegamentoipertestuale"/>
            <w:bCs/>
            <w:kern w:val="28"/>
            <w:sz w:val="20"/>
            <w:szCs w:val="20"/>
          </w:rPr>
          <w:t>nurh030008@istruzione.it</w:t>
        </w:r>
      </w:hyperlink>
      <w:r w:rsidR="00F245BC">
        <w:rPr>
          <w:bCs/>
          <w:kern w:val="28"/>
          <w:sz w:val="20"/>
          <w:szCs w:val="20"/>
        </w:rPr>
        <w:t xml:space="preserve"> </w:t>
      </w:r>
      <w:r w:rsidRPr="00E70AEE">
        <w:rPr>
          <w:bCs/>
          <w:kern w:val="28"/>
          <w:sz w:val="20"/>
          <w:szCs w:val="20"/>
        </w:rPr>
        <w:t xml:space="preserve"> – PEC </w:t>
      </w:r>
      <w:hyperlink r:id="rId11" w:history="1">
        <w:r w:rsidR="00F245BC" w:rsidRPr="00097245">
          <w:rPr>
            <w:rStyle w:val="Collegamentoipertestuale"/>
            <w:bCs/>
            <w:kern w:val="28"/>
            <w:sz w:val="20"/>
            <w:szCs w:val="20"/>
          </w:rPr>
          <w:t>nurh030008@pec.istruzione.it</w:t>
        </w:r>
      </w:hyperlink>
      <w:r w:rsidR="00F245BC">
        <w:rPr>
          <w:bCs/>
          <w:kern w:val="28"/>
          <w:sz w:val="20"/>
          <w:szCs w:val="20"/>
        </w:rPr>
        <w:t xml:space="preserve"> </w:t>
      </w:r>
      <w:r w:rsidRPr="00E70AEE">
        <w:rPr>
          <w:bCs/>
          <w:kern w:val="28"/>
          <w:sz w:val="20"/>
          <w:szCs w:val="20"/>
          <w:u w:val="single"/>
        </w:rPr>
        <w:t xml:space="preserve"> </w:t>
      </w: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Via Santa Chiara  - 08048  Tortolì (OG)  -  Tel. 0782 628006  Fax 0782 628003</w:t>
      </w: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Istituto Agrario: Loc. S. Giovanni - SS 125 Km 138  - Tel. 0782 624950   Fax 0782 621142</w:t>
      </w:r>
    </w:p>
    <w:p w:rsidR="00D671E7" w:rsidRPr="00E70AEE" w:rsidRDefault="00D671E7" w:rsidP="00D671E7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I.P.S.I.A.  Via Santa Chiara s.n.c. - 08048  Tortolì (OG)  - Tel. 0782 623243   Fax 0782 626219</w:t>
      </w:r>
    </w:p>
    <w:p w:rsidR="0040008F" w:rsidRDefault="00D671E7" w:rsidP="0084080D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  <w:r w:rsidRPr="00E70AEE">
        <w:rPr>
          <w:kern w:val="28"/>
          <w:sz w:val="20"/>
          <w:szCs w:val="20"/>
        </w:rPr>
        <w:t>Convitto: Loc. S. Giovanni - SS 125 Km 138  - Tel. 0782 624949    Fax 0782 621135</w:t>
      </w:r>
    </w:p>
    <w:p w:rsidR="0084080D" w:rsidRPr="0084080D" w:rsidRDefault="0084080D" w:rsidP="0084080D">
      <w:pPr>
        <w:pBdr>
          <w:top w:val="single" w:sz="8" w:space="1" w:color="FFFFFF"/>
          <w:left w:val="single" w:sz="8" w:space="0" w:color="FFFFFF"/>
          <w:bottom w:val="single" w:sz="8" w:space="1" w:color="FFFFFF"/>
          <w:right w:val="single" w:sz="8" w:space="1" w:color="FFFFFF"/>
        </w:pBdr>
        <w:shd w:val="solid" w:color="FFFFFF" w:fill="FFFFFF"/>
        <w:overflowPunct w:val="0"/>
        <w:jc w:val="center"/>
        <w:rPr>
          <w:kern w:val="28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655"/>
      </w:tblGrid>
      <w:tr w:rsidR="0040008F" w:rsidRPr="00E70AEE" w:rsidTr="0084080D">
        <w:trPr>
          <w:trHeight w:val="544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  <w:p w:rsidR="0040008F" w:rsidRPr="00266F29" w:rsidRDefault="0040008F">
            <w:pPr>
              <w:snapToGrid w:val="0"/>
              <w:jc w:val="center"/>
              <w:rPr>
                <w:bCs/>
                <w:kern w:val="1"/>
                <w:sz w:val="48"/>
                <w:szCs w:val="48"/>
              </w:rPr>
            </w:pPr>
            <w:r w:rsidRPr="00266F29">
              <w:rPr>
                <w:bCs/>
                <w:kern w:val="1"/>
                <w:sz w:val="48"/>
                <w:szCs w:val="48"/>
              </w:rPr>
              <w:t>P.D.P.</w:t>
            </w:r>
          </w:p>
          <w:p w:rsidR="0040008F" w:rsidRPr="00266F29" w:rsidRDefault="00D671E7">
            <w:pPr>
              <w:jc w:val="center"/>
              <w:rPr>
                <w:bCs/>
                <w:kern w:val="1"/>
                <w:sz w:val="48"/>
                <w:szCs w:val="48"/>
              </w:rPr>
            </w:pPr>
            <w:r w:rsidRPr="00266F29">
              <w:rPr>
                <w:bCs/>
                <w:kern w:val="1"/>
                <w:sz w:val="48"/>
                <w:szCs w:val="48"/>
              </w:rPr>
              <w:t>Piano Didattico Personalizzato</w:t>
            </w:r>
          </w:p>
          <w:p w:rsidR="0040008F" w:rsidRPr="00E70AEE" w:rsidRDefault="0040008F">
            <w:pPr>
              <w:spacing w:after="200" w:line="276" w:lineRule="auto"/>
              <w:ind w:left="360"/>
              <w:jc w:val="center"/>
              <w:rPr>
                <w:rFonts w:eastAsia="Calibri"/>
                <w:sz w:val="20"/>
                <w:szCs w:val="20"/>
              </w:rPr>
            </w:pPr>
          </w:p>
          <w:p w:rsidR="0040008F" w:rsidRPr="00C84F86" w:rsidRDefault="0040008F" w:rsidP="00C50351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</w:rPr>
            </w:pPr>
            <w:r w:rsidRPr="00C84F86">
              <w:rPr>
                <w:rFonts w:eastAsia="Calibri"/>
              </w:rPr>
              <w:t xml:space="preserve">Per allievi con Disturbi Specifici di Apprendimento </w:t>
            </w:r>
            <w:r w:rsidR="00314015" w:rsidRPr="00C84F86">
              <w:rPr>
                <w:rFonts w:eastAsia="Calibri"/>
              </w:rPr>
              <w:br/>
            </w:r>
            <w:r w:rsidRPr="00C84F86">
              <w:rPr>
                <w:rFonts w:eastAsia="Calibri"/>
              </w:rPr>
              <w:t>(DSA-Legge 170/2010)</w:t>
            </w:r>
          </w:p>
          <w:p w:rsidR="0040008F" w:rsidRPr="00C84F86" w:rsidRDefault="0040008F" w:rsidP="00C50351">
            <w:pPr>
              <w:numPr>
                <w:ilvl w:val="0"/>
                <w:numId w:val="7"/>
              </w:numPr>
              <w:spacing w:after="200" w:line="276" w:lineRule="auto"/>
              <w:rPr>
                <w:rFonts w:eastAsia="Calibri"/>
              </w:rPr>
            </w:pPr>
            <w:r w:rsidRPr="00C84F86">
              <w:rPr>
                <w:rFonts w:eastAsia="Calibri"/>
              </w:rPr>
              <w:t xml:space="preserve">Per allievi con altri Bisogni Educativi Speciali </w:t>
            </w:r>
            <w:r w:rsidR="00314015" w:rsidRPr="00C84F86">
              <w:rPr>
                <w:rFonts w:eastAsia="Calibri"/>
              </w:rPr>
              <w:br/>
            </w:r>
            <w:r w:rsidRPr="00C84F86">
              <w:rPr>
                <w:rFonts w:eastAsia="Calibri"/>
              </w:rPr>
              <w:t>(BES-Dir. Min. 27/12/2012; C.M. n. 8 del  6/03/2013)</w:t>
            </w:r>
          </w:p>
          <w:p w:rsidR="0040008F" w:rsidRPr="00E70AEE" w:rsidRDefault="00A2090F">
            <w:pPr>
              <w:spacing w:after="200" w:line="276" w:lineRule="auto"/>
              <w:ind w:left="3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1163955" cy="106299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955" cy="10629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008F" w:rsidRPr="00E70AEE" w:rsidRDefault="0040008F" w:rsidP="00314015">
            <w:pPr>
              <w:spacing w:after="200" w:line="276" w:lineRule="auto"/>
              <w:ind w:left="3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4080D" w:rsidRDefault="0084080D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</w:p>
    <w:p w:rsidR="0040008F" w:rsidRPr="00E70AEE" w:rsidRDefault="0040008F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  <w:r w:rsidRPr="00E70AEE">
        <w:rPr>
          <w:rFonts w:ascii="Times New Roman" w:hAnsi="Times New Roman" w:cs="Times New Roman"/>
          <w:sz w:val="24"/>
          <w:szCs w:val="24"/>
        </w:rPr>
        <w:t>Alunno</w:t>
      </w:r>
      <w:r w:rsidR="00A65AB2">
        <w:rPr>
          <w:rFonts w:ascii="Times New Roman" w:hAnsi="Times New Roman" w:cs="Times New Roman"/>
          <w:sz w:val="24"/>
          <w:szCs w:val="24"/>
        </w:rPr>
        <w:tab/>
      </w:r>
      <w:r w:rsidR="008F67BE" w:rsidRPr="00E70AEE">
        <w:rPr>
          <w:rFonts w:ascii="Times New Roman" w:hAnsi="Times New Roman" w:cs="Times New Roman"/>
          <w:sz w:val="24"/>
          <w:szCs w:val="24"/>
        </w:rPr>
        <w:tab/>
      </w:r>
    </w:p>
    <w:p w:rsidR="00314015" w:rsidRPr="00E70AEE" w:rsidRDefault="00314015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</w:p>
    <w:p w:rsidR="00314015" w:rsidRPr="00E70AEE" w:rsidRDefault="0040008F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  <w:r w:rsidRPr="00E70AEE">
        <w:rPr>
          <w:rFonts w:ascii="Times New Roman" w:hAnsi="Times New Roman" w:cs="Times New Roman"/>
          <w:sz w:val="24"/>
          <w:szCs w:val="24"/>
        </w:rPr>
        <w:t>Classe</w:t>
      </w:r>
      <w:r w:rsidR="00314015" w:rsidRPr="00E70AEE">
        <w:rPr>
          <w:rFonts w:ascii="Times New Roman" w:hAnsi="Times New Roman" w:cs="Times New Roman"/>
          <w:sz w:val="24"/>
          <w:szCs w:val="24"/>
        </w:rPr>
        <w:t xml:space="preserve"> </w:t>
      </w:r>
      <w:r w:rsidR="00711FC1" w:rsidRPr="00E70AEE">
        <w:rPr>
          <w:rFonts w:ascii="Times New Roman" w:hAnsi="Times New Roman" w:cs="Times New Roman"/>
          <w:sz w:val="24"/>
          <w:szCs w:val="24"/>
        </w:rPr>
        <w:tab/>
      </w:r>
      <w:r w:rsidR="00E70AEE" w:rsidRPr="00E70AEE">
        <w:rPr>
          <w:rFonts w:ascii="Times New Roman" w:hAnsi="Times New Roman" w:cs="Times New Roman"/>
          <w:sz w:val="24"/>
          <w:szCs w:val="24"/>
        </w:rPr>
        <w:tab/>
      </w:r>
      <w:r w:rsidR="0084245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4015" w:rsidRPr="00E70AEE" w:rsidRDefault="00314015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</w:p>
    <w:p w:rsidR="0040008F" w:rsidRPr="00266F29" w:rsidRDefault="00314015" w:rsidP="00314015">
      <w:pPr>
        <w:pStyle w:val="Nessunaspaziatura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E70AEE">
        <w:rPr>
          <w:rFonts w:ascii="Times New Roman" w:hAnsi="Times New Roman" w:cs="Times New Roman"/>
          <w:sz w:val="24"/>
          <w:szCs w:val="24"/>
        </w:rPr>
        <w:t>Coordinatore di classe</w:t>
      </w:r>
      <w:r w:rsidR="0040008F" w:rsidRPr="00E70AEE">
        <w:rPr>
          <w:rFonts w:ascii="Times New Roman" w:hAnsi="Times New Roman" w:cs="Times New Roman"/>
          <w:sz w:val="24"/>
          <w:szCs w:val="24"/>
        </w:rPr>
        <w:t xml:space="preserve"> </w:t>
      </w:r>
      <w:r w:rsidR="008F67BE" w:rsidRPr="00E70AEE">
        <w:rPr>
          <w:rFonts w:ascii="Times New Roman" w:hAnsi="Times New Roman" w:cs="Times New Roman"/>
          <w:sz w:val="24"/>
          <w:szCs w:val="24"/>
        </w:rPr>
        <w:tab/>
      </w:r>
      <w:r w:rsidR="00711FC1" w:rsidRPr="00E70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015" w:rsidRPr="00E70AEE" w:rsidRDefault="00314015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</w:p>
    <w:p w:rsidR="00314015" w:rsidRPr="005D5F3E" w:rsidRDefault="0028036F" w:rsidP="00314015">
      <w:pPr>
        <w:pStyle w:val="Nessunaspaziatura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Referente </w:t>
      </w:r>
      <w:r w:rsidR="0040008F" w:rsidRPr="00E70AEE">
        <w:rPr>
          <w:rFonts w:ascii="Times New Roman" w:hAnsi="Times New Roman" w:cs="Times New Roman"/>
          <w:sz w:val="24"/>
          <w:szCs w:val="24"/>
        </w:rPr>
        <w:t xml:space="preserve"> DSA/BES</w:t>
      </w:r>
      <w:r w:rsidR="00314015" w:rsidRPr="00E70AEE">
        <w:rPr>
          <w:rFonts w:ascii="Times New Roman" w:hAnsi="Times New Roman" w:cs="Times New Roman"/>
          <w:sz w:val="24"/>
          <w:szCs w:val="24"/>
        </w:rPr>
        <w:t xml:space="preserve">     </w:t>
      </w:r>
      <w:r w:rsidR="005D5F3E">
        <w:rPr>
          <w:rFonts w:ascii="Times New Roman" w:hAnsi="Times New Roman" w:cs="Times New Roman"/>
          <w:sz w:val="24"/>
          <w:szCs w:val="24"/>
        </w:rPr>
        <w:t xml:space="preserve">       </w:t>
      </w:r>
      <w:r w:rsidR="001D4446" w:rsidRPr="001D44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Il Dirigente Scolastico </w:t>
      </w:r>
      <w:r w:rsidR="001D4446" w:rsidRPr="001D44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GIAN BATTISTA USAI</w:t>
      </w:r>
    </w:p>
    <w:p w:rsidR="00314015" w:rsidRPr="00E70AEE" w:rsidRDefault="00314015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</w:p>
    <w:p w:rsidR="0040008F" w:rsidRPr="00E70AEE" w:rsidRDefault="0040008F" w:rsidP="00314015">
      <w:pPr>
        <w:pStyle w:val="Nessunaspaziatura"/>
        <w:ind w:left="708"/>
        <w:rPr>
          <w:rFonts w:ascii="Times New Roman" w:hAnsi="Times New Roman" w:cs="Times New Roman"/>
          <w:sz w:val="24"/>
          <w:szCs w:val="24"/>
        </w:rPr>
      </w:pPr>
      <w:r w:rsidRPr="00E70AEE">
        <w:rPr>
          <w:rFonts w:ascii="Times New Roman" w:hAnsi="Times New Roman" w:cs="Times New Roman"/>
          <w:sz w:val="24"/>
          <w:szCs w:val="24"/>
        </w:rPr>
        <w:t>Coordinatore GLI</w:t>
      </w:r>
      <w:r w:rsidR="00314015" w:rsidRPr="00E70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8F" w:rsidRPr="00E70AEE" w:rsidRDefault="0040008F">
      <w:pPr>
        <w:ind w:right="567"/>
        <w:jc w:val="both"/>
        <w:rPr>
          <w:sz w:val="20"/>
          <w:szCs w:val="20"/>
        </w:rPr>
      </w:pPr>
    </w:p>
    <w:p w:rsidR="0040008F" w:rsidRPr="00E70AEE" w:rsidRDefault="0040008F">
      <w:pPr>
        <w:ind w:right="567"/>
        <w:jc w:val="both"/>
        <w:rPr>
          <w:bCs/>
          <w:sz w:val="20"/>
          <w:szCs w:val="20"/>
        </w:rPr>
      </w:pPr>
      <w:r w:rsidRPr="00E70AEE">
        <w:rPr>
          <w:bCs/>
          <w:sz w:val="20"/>
          <w:szCs w:val="20"/>
        </w:rPr>
        <w:t>La compilazione del PDP è effettuata dopo un periodo di osservazione dell’allievo, entro il primo trimestre. Il PDP viene del</w:t>
      </w:r>
      <w:r w:rsidR="002D7ABC" w:rsidRPr="00E70AEE">
        <w:rPr>
          <w:bCs/>
          <w:sz w:val="20"/>
          <w:szCs w:val="20"/>
        </w:rPr>
        <w:t>iberato dal Consiglio di classe</w:t>
      </w:r>
      <w:r w:rsidRPr="00E70AEE">
        <w:rPr>
          <w:bCs/>
          <w:sz w:val="20"/>
          <w:szCs w:val="20"/>
        </w:rPr>
        <w:t>, firmato dal Dirigente Scolastico, dai docenti e dalla famiglia (e dall’allievo qualora lo si ritenga opportuno).</w:t>
      </w:r>
    </w:p>
    <w:p w:rsidR="0040008F" w:rsidRPr="0003781F" w:rsidRDefault="0040008F" w:rsidP="008F67BE">
      <w:pPr>
        <w:pStyle w:val="Titolo1"/>
        <w:rPr>
          <w:rFonts w:ascii="Times New Roman" w:hAnsi="Times New Roman"/>
          <w:color w:val="0070C0"/>
          <w:sz w:val="24"/>
          <w:szCs w:val="24"/>
        </w:rPr>
      </w:pPr>
      <w:bookmarkStart w:id="0" w:name="__RefHeading__2_1270352503"/>
      <w:bookmarkEnd w:id="0"/>
      <w:r w:rsidRPr="0003781F">
        <w:rPr>
          <w:rFonts w:ascii="Times New Roman" w:hAnsi="Times New Roman"/>
          <w:color w:val="0070C0"/>
          <w:sz w:val="24"/>
          <w:szCs w:val="24"/>
        </w:rPr>
        <w:t xml:space="preserve">SEZIONE A </w:t>
      </w:r>
      <w:bookmarkStart w:id="1" w:name="__RefHeading__4_1270352503"/>
      <w:bookmarkEnd w:id="1"/>
      <w:r w:rsidR="00F471E6" w:rsidRPr="0003781F">
        <w:rPr>
          <w:rFonts w:ascii="Times New Roman" w:hAnsi="Times New Roman"/>
          <w:color w:val="0070C0"/>
          <w:sz w:val="24"/>
          <w:szCs w:val="24"/>
        </w:rPr>
        <w:t>-</w:t>
      </w:r>
      <w:r w:rsidR="008F67BE" w:rsidRPr="0003781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03781F">
        <w:rPr>
          <w:rFonts w:ascii="Times New Roman" w:hAnsi="Times New Roman"/>
          <w:color w:val="0070C0"/>
          <w:sz w:val="24"/>
          <w:szCs w:val="24"/>
        </w:rPr>
        <w:t>Dati Anagrafici e Informazioni Essenziali di Presentazione dell’Allievo</w:t>
      </w:r>
    </w:p>
    <w:p w:rsidR="0040008F" w:rsidRPr="00E70AEE" w:rsidRDefault="0040008F">
      <w:pPr>
        <w:widowControl w:val="0"/>
        <w:suppressAutoHyphens w:val="0"/>
        <w:kinsoku w:val="0"/>
        <w:spacing w:line="480" w:lineRule="auto"/>
        <w:ind w:left="284" w:right="284"/>
        <w:rPr>
          <w:bCs/>
          <w:sz w:val="20"/>
          <w:szCs w:val="20"/>
        </w:rPr>
      </w:pPr>
    </w:p>
    <w:p w:rsidR="00711FC1" w:rsidRPr="00E70AEE" w:rsidRDefault="0040008F">
      <w:pPr>
        <w:widowControl w:val="0"/>
        <w:suppressAutoHyphens w:val="0"/>
        <w:kinsoku w:val="0"/>
        <w:spacing w:line="480" w:lineRule="auto"/>
        <w:ind w:left="284" w:right="284"/>
        <w:rPr>
          <w:bCs/>
          <w:sz w:val="20"/>
          <w:szCs w:val="20"/>
        </w:rPr>
      </w:pPr>
      <w:r w:rsidRPr="00E70AEE">
        <w:rPr>
          <w:bCs/>
          <w:sz w:val="20"/>
          <w:szCs w:val="20"/>
        </w:rPr>
        <w:t>Cognome e nome allievo</w:t>
      </w:r>
      <w:r w:rsidR="00711FC1" w:rsidRPr="00E70AEE">
        <w:rPr>
          <w:bCs/>
          <w:sz w:val="20"/>
          <w:szCs w:val="20"/>
        </w:rPr>
        <w:t xml:space="preserve">:  </w:t>
      </w:r>
      <w:r w:rsidR="00E70AEE" w:rsidRPr="00E70AEE">
        <w:rPr>
          <w:bCs/>
          <w:sz w:val="20"/>
          <w:szCs w:val="20"/>
        </w:rPr>
        <w:tab/>
      </w:r>
      <w:r w:rsidR="006D1024">
        <w:rPr>
          <w:bCs/>
          <w:sz w:val="20"/>
          <w:szCs w:val="20"/>
        </w:rPr>
        <w:t xml:space="preserve">                           </w:t>
      </w:r>
    </w:p>
    <w:p w:rsidR="0040008F" w:rsidRPr="00E70AEE" w:rsidRDefault="0040008F">
      <w:pPr>
        <w:widowControl w:val="0"/>
        <w:suppressAutoHyphens w:val="0"/>
        <w:kinsoku w:val="0"/>
        <w:spacing w:line="480" w:lineRule="auto"/>
        <w:ind w:left="284" w:right="284"/>
        <w:rPr>
          <w:bCs/>
          <w:sz w:val="20"/>
          <w:szCs w:val="20"/>
        </w:rPr>
      </w:pPr>
      <w:r w:rsidRPr="00E70AEE">
        <w:rPr>
          <w:bCs/>
          <w:sz w:val="20"/>
          <w:szCs w:val="20"/>
        </w:rPr>
        <w:t xml:space="preserve">Luogo di nascita: </w:t>
      </w:r>
      <w:r w:rsidR="008F67BE" w:rsidRPr="00E70AEE">
        <w:rPr>
          <w:bCs/>
          <w:sz w:val="20"/>
          <w:szCs w:val="20"/>
        </w:rPr>
        <w:tab/>
      </w:r>
      <w:r w:rsidR="008F67BE" w:rsidRPr="00E70AEE">
        <w:rPr>
          <w:bCs/>
          <w:sz w:val="20"/>
          <w:szCs w:val="20"/>
        </w:rPr>
        <w:tab/>
      </w:r>
      <w:r w:rsidR="008F67BE" w:rsidRPr="00E70AEE">
        <w:rPr>
          <w:bCs/>
          <w:sz w:val="20"/>
          <w:szCs w:val="20"/>
        </w:rPr>
        <w:tab/>
      </w:r>
      <w:r w:rsidRPr="00E70AEE">
        <w:rPr>
          <w:bCs/>
          <w:sz w:val="20"/>
          <w:szCs w:val="20"/>
        </w:rPr>
        <w:t>Data</w:t>
      </w:r>
      <w:r w:rsidR="00266F29">
        <w:rPr>
          <w:bCs/>
          <w:sz w:val="20"/>
          <w:szCs w:val="20"/>
        </w:rPr>
        <w:t xml:space="preserve"> </w:t>
      </w:r>
      <w:r w:rsidR="002D7ABC" w:rsidRPr="00E70AEE">
        <w:rPr>
          <w:bCs/>
          <w:sz w:val="20"/>
          <w:szCs w:val="20"/>
        </w:rPr>
        <w:t xml:space="preserve"> </w:t>
      </w:r>
    </w:p>
    <w:p w:rsidR="0040008F" w:rsidRPr="00E70AEE" w:rsidRDefault="0040008F">
      <w:pPr>
        <w:widowControl w:val="0"/>
        <w:suppressAutoHyphens w:val="0"/>
        <w:kinsoku w:val="0"/>
        <w:spacing w:line="480" w:lineRule="auto"/>
        <w:ind w:left="284" w:right="284"/>
        <w:rPr>
          <w:bCs/>
          <w:sz w:val="20"/>
          <w:szCs w:val="20"/>
        </w:rPr>
      </w:pPr>
      <w:r w:rsidRPr="00E70AEE">
        <w:rPr>
          <w:bCs/>
          <w:sz w:val="20"/>
          <w:szCs w:val="20"/>
        </w:rPr>
        <w:t xml:space="preserve">Lingua madre: </w:t>
      </w:r>
    </w:p>
    <w:p w:rsidR="0040008F" w:rsidRPr="006D1024" w:rsidRDefault="0040008F" w:rsidP="00C50351">
      <w:pPr>
        <w:widowControl w:val="0"/>
        <w:numPr>
          <w:ilvl w:val="0"/>
          <w:numId w:val="6"/>
        </w:numPr>
        <w:suppressAutoHyphens w:val="0"/>
        <w:kinsoku w:val="0"/>
        <w:spacing w:before="120" w:line="360" w:lineRule="auto"/>
        <w:ind w:left="284" w:right="284" w:firstLine="0"/>
        <w:jc w:val="both"/>
        <w:rPr>
          <w:bCs/>
          <w:i/>
          <w:sz w:val="20"/>
          <w:szCs w:val="20"/>
        </w:rPr>
      </w:pPr>
      <w:r w:rsidRPr="000B09CC">
        <w:rPr>
          <w:bCs/>
          <w:sz w:val="20"/>
          <w:szCs w:val="20"/>
        </w:rPr>
        <w:t>INDIVIDUAZIONE DELLA SITUAZIONE DI BISOGNO EDUCATIVO SPECIALE</w:t>
      </w:r>
      <w:r w:rsidR="00E70AEE" w:rsidRPr="000B09CC">
        <w:rPr>
          <w:bCs/>
          <w:sz w:val="20"/>
          <w:szCs w:val="20"/>
        </w:rPr>
        <w:t xml:space="preserve"> </w:t>
      </w:r>
      <w:r w:rsidRPr="000B09CC">
        <w:rPr>
          <w:bCs/>
          <w:sz w:val="20"/>
          <w:szCs w:val="20"/>
        </w:rPr>
        <w:t>DA PARTE</w:t>
      </w:r>
      <w:r w:rsidRPr="006D1024">
        <w:rPr>
          <w:bCs/>
          <w:i/>
          <w:sz w:val="20"/>
          <w:szCs w:val="20"/>
        </w:rPr>
        <w:t xml:space="preserve"> </w:t>
      </w:r>
      <w:r w:rsidRPr="000B09CC">
        <w:rPr>
          <w:bCs/>
          <w:sz w:val="20"/>
          <w:szCs w:val="20"/>
        </w:rPr>
        <w:t>DI:</w:t>
      </w:r>
    </w:p>
    <w:p w:rsidR="00E70AEE" w:rsidRDefault="0040008F" w:rsidP="00E16EA4">
      <w:pPr>
        <w:widowControl w:val="0"/>
        <w:suppressAutoHyphens w:val="0"/>
        <w:kinsoku w:val="0"/>
        <w:spacing w:before="120" w:line="360" w:lineRule="auto"/>
        <w:ind w:left="709" w:right="284" w:hanging="349"/>
        <w:rPr>
          <w:bCs/>
          <w:i/>
          <w:sz w:val="20"/>
          <w:szCs w:val="20"/>
        </w:rPr>
      </w:pPr>
      <w:r w:rsidRPr="006D1024">
        <w:rPr>
          <w:bCs/>
          <w:i/>
          <w:sz w:val="20"/>
          <w:szCs w:val="20"/>
        </w:rPr>
        <w:t xml:space="preserve">SERVIZIO </w:t>
      </w:r>
      <w:r w:rsidR="002D7ABC" w:rsidRPr="006D1024">
        <w:rPr>
          <w:bCs/>
          <w:i/>
          <w:sz w:val="20"/>
          <w:szCs w:val="20"/>
        </w:rPr>
        <w:t>SANITARIO -</w:t>
      </w:r>
      <w:r w:rsidRPr="006D1024">
        <w:rPr>
          <w:bCs/>
          <w:i/>
          <w:sz w:val="20"/>
          <w:szCs w:val="20"/>
        </w:rPr>
        <w:t xml:space="preserve">  </w:t>
      </w:r>
      <w:r w:rsidR="00E21F7E">
        <w:rPr>
          <w:bCs/>
          <w:i/>
          <w:sz w:val="20"/>
          <w:szCs w:val="20"/>
        </w:rPr>
        <w:t>A</w:t>
      </w:r>
      <w:r w:rsidR="00A76F18">
        <w:rPr>
          <w:bCs/>
          <w:i/>
          <w:sz w:val="20"/>
          <w:szCs w:val="20"/>
        </w:rPr>
        <w:t>S</w:t>
      </w:r>
      <w:r w:rsidR="00E70AEE" w:rsidRPr="006D1024">
        <w:rPr>
          <w:bCs/>
          <w:i/>
          <w:sz w:val="20"/>
          <w:szCs w:val="20"/>
        </w:rPr>
        <w:t>L</w:t>
      </w:r>
      <w:r w:rsidR="00A76F18">
        <w:rPr>
          <w:bCs/>
          <w:i/>
          <w:sz w:val="20"/>
          <w:szCs w:val="20"/>
        </w:rPr>
        <w:t xml:space="preserve"> </w:t>
      </w:r>
      <w:r w:rsidR="00E21F7E">
        <w:rPr>
          <w:bCs/>
          <w:i/>
          <w:sz w:val="20"/>
          <w:szCs w:val="20"/>
        </w:rPr>
        <w:t>LANUSEI</w:t>
      </w:r>
      <w:r w:rsidR="000863C5">
        <w:rPr>
          <w:bCs/>
          <w:i/>
          <w:sz w:val="20"/>
          <w:szCs w:val="20"/>
        </w:rPr>
        <w:t xml:space="preserve"> </w:t>
      </w:r>
      <w:r w:rsidR="00A76F18">
        <w:rPr>
          <w:bCs/>
          <w:i/>
          <w:sz w:val="20"/>
          <w:szCs w:val="20"/>
        </w:rPr>
        <w:t xml:space="preserve">-  </w:t>
      </w:r>
      <w:r w:rsidR="00E21F7E">
        <w:rPr>
          <w:bCs/>
          <w:i/>
          <w:sz w:val="20"/>
          <w:szCs w:val="20"/>
        </w:rPr>
        <w:t>Servizio</w:t>
      </w:r>
      <w:r w:rsidR="00A76F18">
        <w:rPr>
          <w:bCs/>
          <w:i/>
          <w:sz w:val="20"/>
          <w:szCs w:val="20"/>
        </w:rPr>
        <w:t xml:space="preserve"> di Neuropsichiatria </w:t>
      </w:r>
      <w:r w:rsidR="0088275F">
        <w:rPr>
          <w:bCs/>
          <w:i/>
          <w:sz w:val="20"/>
          <w:szCs w:val="20"/>
        </w:rPr>
        <w:t>dell’Infanzia e dell’Adolescenza</w:t>
      </w:r>
    </w:p>
    <w:p w:rsidR="00266F29" w:rsidRPr="0000749A" w:rsidRDefault="00266F29" w:rsidP="00266F29">
      <w:pPr>
        <w:widowControl w:val="0"/>
        <w:suppressAutoHyphens w:val="0"/>
        <w:kinsoku w:val="0"/>
        <w:spacing w:before="120" w:line="360" w:lineRule="auto"/>
        <w:ind w:left="360" w:right="284"/>
        <w:rPr>
          <w:bCs/>
        </w:rPr>
      </w:pPr>
      <w:r w:rsidRPr="0000749A">
        <w:rPr>
          <w:b/>
          <w:bCs/>
          <w:sz w:val="22"/>
          <w:szCs w:val="22"/>
        </w:rPr>
        <w:t xml:space="preserve">Diagnosi </w:t>
      </w:r>
      <w:r w:rsidRPr="0000749A">
        <w:rPr>
          <w:b/>
          <w:bCs/>
        </w:rPr>
        <w:t xml:space="preserve">: </w:t>
      </w:r>
      <w:r w:rsidRPr="00E04025">
        <w:rPr>
          <w:bCs/>
          <w:u w:val="single"/>
        </w:rPr>
        <w:t>DISTURBO SPECIFICO DELL’APPRENDIMENTO</w:t>
      </w:r>
      <w:r w:rsidR="0088275F" w:rsidRPr="0088275F">
        <w:rPr>
          <w:bCs/>
        </w:rPr>
        <w:t xml:space="preserve"> </w:t>
      </w:r>
      <w:r w:rsidR="00A76F18">
        <w:rPr>
          <w:bCs/>
        </w:rPr>
        <w:t>con</w:t>
      </w:r>
    </w:p>
    <w:p w:rsidR="00884165" w:rsidRDefault="00E16EA4" w:rsidP="00C50351">
      <w:pPr>
        <w:widowControl w:val="0"/>
        <w:numPr>
          <w:ilvl w:val="0"/>
          <w:numId w:val="11"/>
        </w:numPr>
        <w:suppressAutoHyphens w:val="0"/>
        <w:kinsoku w:val="0"/>
        <w:spacing w:before="120" w:line="360" w:lineRule="auto"/>
        <w:ind w:left="1843" w:right="284"/>
        <w:rPr>
          <w:b/>
          <w:bCs/>
          <w:i/>
          <w:sz w:val="20"/>
          <w:szCs w:val="20"/>
        </w:rPr>
      </w:pPr>
      <w:r w:rsidRPr="00AB36B5">
        <w:rPr>
          <w:b/>
          <w:bCs/>
          <w:color w:val="000000"/>
          <w:sz w:val="20"/>
          <w:szCs w:val="20"/>
        </w:rPr>
        <w:t>Codice ICD10</w:t>
      </w:r>
      <w:r w:rsidR="005139B9">
        <w:rPr>
          <w:b/>
          <w:bCs/>
          <w:color w:val="000000"/>
          <w:sz w:val="20"/>
          <w:szCs w:val="20"/>
        </w:rPr>
        <w:t>/ICD11</w:t>
      </w:r>
      <w:r w:rsidRPr="00AB36B5">
        <w:rPr>
          <w:bCs/>
          <w:color w:val="000000"/>
          <w:sz w:val="20"/>
          <w:szCs w:val="20"/>
        </w:rPr>
        <w:t>:</w:t>
      </w:r>
      <w:r w:rsidR="00884165">
        <w:rPr>
          <w:b/>
          <w:bCs/>
          <w:i/>
          <w:sz w:val="20"/>
          <w:szCs w:val="20"/>
        </w:rPr>
        <w:t>……………</w:t>
      </w:r>
    </w:p>
    <w:p w:rsidR="00E16EA4" w:rsidRPr="00E16EA4" w:rsidRDefault="00E16EA4" w:rsidP="00C50351">
      <w:pPr>
        <w:widowControl w:val="0"/>
        <w:numPr>
          <w:ilvl w:val="0"/>
          <w:numId w:val="11"/>
        </w:numPr>
        <w:suppressAutoHyphens w:val="0"/>
        <w:kinsoku w:val="0"/>
        <w:spacing w:before="120" w:line="360" w:lineRule="auto"/>
        <w:ind w:left="1843" w:right="284"/>
        <w:rPr>
          <w:b/>
          <w:bCs/>
          <w:i/>
          <w:sz w:val="20"/>
          <w:szCs w:val="20"/>
        </w:rPr>
      </w:pPr>
      <w:r w:rsidRPr="00AB36B5">
        <w:rPr>
          <w:b/>
          <w:bCs/>
          <w:color w:val="000000"/>
          <w:sz w:val="20"/>
          <w:szCs w:val="20"/>
        </w:rPr>
        <w:t>Codice ICD10</w:t>
      </w:r>
      <w:r w:rsidR="005139B9">
        <w:rPr>
          <w:b/>
          <w:bCs/>
          <w:color w:val="000000"/>
          <w:sz w:val="20"/>
          <w:szCs w:val="20"/>
        </w:rPr>
        <w:t>/ICD11</w:t>
      </w:r>
      <w:r w:rsidRPr="00AB36B5">
        <w:rPr>
          <w:bCs/>
          <w:color w:val="000000"/>
          <w:sz w:val="20"/>
          <w:szCs w:val="20"/>
        </w:rPr>
        <w:t>:</w:t>
      </w:r>
      <w:r>
        <w:rPr>
          <w:bCs/>
          <w:color w:val="000000"/>
          <w:sz w:val="20"/>
          <w:szCs w:val="20"/>
        </w:rPr>
        <w:t>.....................</w:t>
      </w:r>
    </w:p>
    <w:p w:rsidR="00884165" w:rsidRPr="004232A6" w:rsidRDefault="00E16EA4" w:rsidP="00C50351">
      <w:pPr>
        <w:widowControl w:val="0"/>
        <w:numPr>
          <w:ilvl w:val="0"/>
          <w:numId w:val="11"/>
        </w:numPr>
        <w:suppressAutoHyphens w:val="0"/>
        <w:kinsoku w:val="0"/>
        <w:spacing w:before="120" w:line="360" w:lineRule="auto"/>
        <w:ind w:left="1843" w:right="284"/>
        <w:rPr>
          <w:b/>
          <w:bCs/>
          <w:i/>
          <w:sz w:val="20"/>
          <w:szCs w:val="20"/>
        </w:rPr>
      </w:pPr>
      <w:r w:rsidRPr="00AB36B5">
        <w:rPr>
          <w:b/>
          <w:bCs/>
          <w:color w:val="000000"/>
          <w:sz w:val="20"/>
          <w:szCs w:val="20"/>
        </w:rPr>
        <w:t>Codice ICD10</w:t>
      </w:r>
      <w:r w:rsidR="005139B9">
        <w:rPr>
          <w:b/>
          <w:bCs/>
          <w:color w:val="000000"/>
          <w:sz w:val="20"/>
          <w:szCs w:val="20"/>
        </w:rPr>
        <w:t>/ICD11</w:t>
      </w:r>
      <w:r w:rsidRPr="00AB36B5">
        <w:rPr>
          <w:bCs/>
          <w:color w:val="000000"/>
          <w:sz w:val="20"/>
          <w:szCs w:val="20"/>
        </w:rPr>
        <w:t>:</w:t>
      </w:r>
      <w:r>
        <w:rPr>
          <w:bCs/>
          <w:color w:val="000000"/>
          <w:sz w:val="20"/>
          <w:szCs w:val="20"/>
        </w:rPr>
        <w:t>…………….</w:t>
      </w:r>
      <w:r w:rsidR="00884165">
        <w:rPr>
          <w:b/>
          <w:bCs/>
          <w:i/>
          <w:sz w:val="20"/>
          <w:szCs w:val="20"/>
        </w:rPr>
        <w:t>.</w:t>
      </w:r>
    </w:p>
    <w:p w:rsidR="009550DE" w:rsidRDefault="0040008F">
      <w:pPr>
        <w:widowControl w:val="0"/>
        <w:suppressAutoHyphens w:val="0"/>
        <w:kinsoku w:val="0"/>
        <w:spacing w:line="360" w:lineRule="auto"/>
        <w:ind w:left="284" w:right="284"/>
        <w:rPr>
          <w:bCs/>
          <w:w w:val="105"/>
          <w:sz w:val="20"/>
          <w:szCs w:val="20"/>
        </w:rPr>
      </w:pPr>
      <w:r w:rsidRPr="00E70AEE">
        <w:rPr>
          <w:bCs/>
          <w:w w:val="105"/>
          <w:sz w:val="20"/>
          <w:szCs w:val="20"/>
        </w:rPr>
        <w:t xml:space="preserve">Redatta da: </w:t>
      </w:r>
      <w:r w:rsidR="00E16EA4">
        <w:rPr>
          <w:bCs/>
          <w:w w:val="105"/>
          <w:sz w:val="20"/>
          <w:szCs w:val="20"/>
        </w:rPr>
        <w:t>…………………………………..</w:t>
      </w:r>
    </w:p>
    <w:p w:rsidR="0040008F" w:rsidRDefault="009550DE">
      <w:pPr>
        <w:widowControl w:val="0"/>
        <w:suppressAutoHyphens w:val="0"/>
        <w:kinsoku w:val="0"/>
        <w:spacing w:line="360" w:lineRule="auto"/>
        <w:ind w:left="284" w:right="284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i</w:t>
      </w:r>
      <w:r w:rsidR="0040008F" w:rsidRPr="00E70AEE">
        <w:rPr>
          <w:rFonts w:eastAsia="Calibri"/>
          <w:sz w:val="20"/>
          <w:szCs w:val="20"/>
        </w:rPr>
        <w:t xml:space="preserve">n data </w:t>
      </w:r>
      <w:r w:rsidR="00E16EA4">
        <w:rPr>
          <w:rFonts w:eastAsia="Calibri"/>
          <w:sz w:val="20"/>
          <w:szCs w:val="20"/>
        </w:rPr>
        <w:t>…………………………………..</w:t>
      </w:r>
    </w:p>
    <w:p w:rsidR="007F390D" w:rsidRPr="007F390D" w:rsidRDefault="007F390D" w:rsidP="00C50351">
      <w:pPr>
        <w:widowControl w:val="0"/>
        <w:numPr>
          <w:ilvl w:val="0"/>
          <w:numId w:val="6"/>
        </w:numPr>
        <w:suppressAutoHyphens w:val="0"/>
        <w:kinsoku w:val="0"/>
        <w:spacing w:line="360" w:lineRule="auto"/>
        <w:ind w:left="284" w:right="284" w:firstLine="0"/>
        <w:rPr>
          <w:bCs/>
          <w:color w:val="000000"/>
          <w:sz w:val="20"/>
          <w:szCs w:val="20"/>
        </w:rPr>
      </w:pPr>
      <w:r w:rsidRPr="007F390D">
        <w:rPr>
          <w:bCs/>
          <w:color w:val="000000"/>
          <w:sz w:val="20"/>
          <w:szCs w:val="20"/>
        </w:rPr>
        <w:t xml:space="preserve">INFORMAZIONI GENERALI FORNITE DALLA FAMIGLIA / ENTI AFFIDATARI (ad esempio </w:t>
      </w:r>
      <w:r w:rsidRPr="007F390D">
        <w:rPr>
          <w:color w:val="000000"/>
          <w:spacing w:val="-4"/>
          <w:sz w:val="20"/>
          <w:szCs w:val="20"/>
        </w:rPr>
        <w:t xml:space="preserve">percorso scolastico pregresso, ripetenze </w:t>
      </w:r>
      <w:r w:rsidRPr="007F390D">
        <w:rPr>
          <w:bCs/>
          <w:color w:val="000000"/>
          <w:sz w:val="20"/>
          <w:szCs w:val="20"/>
        </w:rPr>
        <w:t>…)</w:t>
      </w:r>
    </w:p>
    <w:p w:rsidR="00E04025" w:rsidRDefault="007F390D" w:rsidP="007F390D">
      <w:pPr>
        <w:widowControl w:val="0"/>
        <w:numPr>
          <w:ilvl w:val="0"/>
          <w:numId w:val="1"/>
        </w:numPr>
        <w:suppressAutoHyphens w:val="0"/>
        <w:kinsoku w:val="0"/>
        <w:spacing w:line="360" w:lineRule="auto"/>
        <w:ind w:right="284" w:hanging="6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</w:p>
    <w:p w:rsidR="00C8005C" w:rsidRPr="007F390D" w:rsidRDefault="00C8005C" w:rsidP="007F390D">
      <w:pPr>
        <w:widowControl w:val="0"/>
        <w:numPr>
          <w:ilvl w:val="0"/>
          <w:numId w:val="1"/>
        </w:numPr>
        <w:suppressAutoHyphens w:val="0"/>
        <w:kinsoku w:val="0"/>
        <w:spacing w:line="360" w:lineRule="auto"/>
        <w:ind w:right="284" w:hanging="6"/>
        <w:rPr>
          <w:color w:val="000000"/>
          <w:spacing w:val="-4"/>
          <w:sz w:val="20"/>
          <w:szCs w:val="20"/>
        </w:rPr>
      </w:pPr>
    </w:p>
    <w:p w:rsidR="00E04025" w:rsidRPr="00E70AEE" w:rsidRDefault="00E04025">
      <w:pPr>
        <w:widowControl w:val="0"/>
        <w:suppressAutoHyphens w:val="0"/>
        <w:kinsoku w:val="0"/>
        <w:spacing w:line="360" w:lineRule="auto"/>
        <w:ind w:left="284" w:right="284"/>
        <w:rPr>
          <w:rFonts w:eastAsia="Calibri"/>
          <w:sz w:val="20"/>
          <w:szCs w:val="20"/>
        </w:rPr>
      </w:pPr>
      <w:r>
        <w:rPr>
          <w:b/>
          <w:bCs/>
          <w:sz w:val="20"/>
          <w:szCs w:val="20"/>
        </w:rPr>
        <w:t xml:space="preserve">Vista la situazione emergenziale dovuta alla pandemia non è stato possibile avere una certificazione più recente per cui si decide di seguire quella del </w:t>
      </w:r>
      <w:r w:rsidR="00884165">
        <w:rPr>
          <w:b/>
          <w:bCs/>
          <w:sz w:val="20"/>
          <w:szCs w:val="20"/>
        </w:rPr>
        <w:t>……..</w:t>
      </w:r>
      <w:r>
        <w:rPr>
          <w:b/>
          <w:bCs/>
          <w:sz w:val="20"/>
          <w:szCs w:val="20"/>
        </w:rPr>
        <w:t xml:space="preserve"> in attesa di aggiornare il PDP appena sarà possibile.</w:t>
      </w:r>
    </w:p>
    <w:p w:rsidR="0093137E" w:rsidRDefault="0093137E">
      <w:pPr>
        <w:widowControl w:val="0"/>
        <w:suppressAutoHyphens w:val="0"/>
        <w:kinsoku w:val="0"/>
        <w:ind w:right="284"/>
        <w:rPr>
          <w:spacing w:val="-4"/>
          <w:sz w:val="20"/>
          <w:szCs w:val="20"/>
        </w:rPr>
      </w:pPr>
    </w:p>
    <w:p w:rsidR="00F471E6" w:rsidRPr="0003781F" w:rsidRDefault="0040008F" w:rsidP="00AA613A">
      <w:pPr>
        <w:pStyle w:val="Titolo1"/>
        <w:numPr>
          <w:ilvl w:val="0"/>
          <w:numId w:val="0"/>
        </w:numPr>
        <w:ind w:left="432" w:hanging="432"/>
        <w:rPr>
          <w:rFonts w:ascii="Times New Roman" w:hAnsi="Times New Roman"/>
          <w:color w:val="0070C0"/>
          <w:sz w:val="24"/>
          <w:szCs w:val="24"/>
        </w:rPr>
      </w:pPr>
      <w:r w:rsidRPr="0003781F">
        <w:rPr>
          <w:rFonts w:ascii="Times New Roman" w:hAnsi="Times New Roman"/>
          <w:color w:val="0070C0"/>
          <w:sz w:val="24"/>
          <w:szCs w:val="24"/>
        </w:rPr>
        <w:t xml:space="preserve">SEZIONE B –  </w:t>
      </w:r>
      <w:r w:rsidR="005C5287" w:rsidRPr="0003781F">
        <w:rPr>
          <w:rFonts w:ascii="Times New Roman" w:hAnsi="Times New Roman"/>
          <w:color w:val="0070C0"/>
          <w:sz w:val="24"/>
          <w:szCs w:val="24"/>
        </w:rPr>
        <w:t xml:space="preserve">Parte I - </w:t>
      </w:r>
      <w:r w:rsidR="00F471E6" w:rsidRPr="0003781F">
        <w:rPr>
          <w:rFonts w:ascii="Times New Roman" w:hAnsi="Times New Roman"/>
          <w:color w:val="0070C0"/>
          <w:sz w:val="24"/>
          <w:szCs w:val="24"/>
        </w:rPr>
        <w:t>Descrizione delle abilità e dei comportamenti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606"/>
        <w:gridCol w:w="1350"/>
        <w:gridCol w:w="1202"/>
        <w:gridCol w:w="1236"/>
      </w:tblGrid>
      <w:tr w:rsidR="003805F4" w:rsidTr="00C34E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6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DIAGNOSI</w:t>
            </w:r>
          </w:p>
          <w:p w:rsidR="003805F4" w:rsidRPr="00A31B09" w:rsidRDefault="003805F4" w:rsidP="002C5CF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SPECIALISTICA</w:t>
            </w:r>
          </w:p>
          <w:p w:rsidR="003805F4" w:rsidRPr="00A31B09" w:rsidRDefault="003805F4" w:rsidP="002C5CFF">
            <w:pPr>
              <w:jc w:val="center"/>
              <w:rPr>
                <w:rFonts w:eastAsia="Calibri"/>
                <w:sz w:val="20"/>
                <w:szCs w:val="20"/>
              </w:rPr>
            </w:pPr>
            <w:r w:rsidRPr="00A31B09">
              <w:rPr>
                <w:rFonts w:eastAsia="Calibri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6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OSSERVAZIONE IN CLASSE</w:t>
            </w:r>
          </w:p>
          <w:p w:rsidR="003805F4" w:rsidRPr="00A31B09" w:rsidRDefault="003805F4" w:rsidP="002C5CFF">
            <w:pPr>
              <w:jc w:val="center"/>
              <w:rPr>
                <w:rFonts w:eastAsia="Calibri"/>
                <w:sz w:val="22"/>
                <w:szCs w:val="22"/>
              </w:rPr>
            </w:pPr>
            <w:r w:rsidRPr="00A31B09">
              <w:rPr>
                <w:rFonts w:eastAsia="Calibri"/>
                <w:sz w:val="22"/>
                <w:szCs w:val="22"/>
              </w:rPr>
              <w:t>(dati rilevati direttamente dagli insegnanti)</w:t>
            </w:r>
          </w:p>
        </w:tc>
      </w:tr>
      <w:tr w:rsidR="003805F4" w:rsidTr="00C34E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  </w:t>
            </w:r>
            <w:r w:rsidRPr="00A31B09">
              <w:rPr>
                <w:rFonts w:eastAsia="Calibri"/>
                <w:b/>
                <w:sz w:val="22"/>
                <w:szCs w:val="22"/>
              </w:rPr>
              <w:t>LETTURA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LETTURA</w:t>
            </w:r>
          </w:p>
        </w:tc>
      </w:tr>
      <w:tr w:rsidR="003805F4" w:rsidTr="00C34E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DA5DD6" w:rsidP="00D700F2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Prestazione sufficiente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3805F4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VELOCITÀ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CA0947">
              <w:rPr>
                <w:rFonts w:eastAsia="Calibri"/>
                <w:bCs/>
                <w:w w:val="105"/>
                <w:sz w:val="20"/>
                <w:szCs w:val="20"/>
              </w:rPr>
              <w:t>Molto lenta</w:t>
            </w:r>
          </w:p>
          <w:p w:rsidR="003805F4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CA0947">
              <w:rPr>
                <w:rFonts w:eastAsia="Calibri"/>
                <w:bCs/>
                <w:w w:val="105"/>
                <w:sz w:val="20"/>
                <w:szCs w:val="20"/>
              </w:rPr>
              <w:t>Lenta</w:t>
            </w:r>
          </w:p>
          <w:p w:rsidR="003805F4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pacing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CA0947">
              <w:rPr>
                <w:rFonts w:eastAsia="Calibri"/>
                <w:bCs/>
                <w:w w:val="105"/>
                <w:sz w:val="20"/>
                <w:szCs w:val="20"/>
              </w:rPr>
              <w:t>Scorrevole</w:t>
            </w:r>
          </w:p>
        </w:tc>
      </w:tr>
      <w:tr w:rsidR="00CA0947" w:rsidTr="00C34E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A31B09" w:rsidRDefault="00DA5DD6" w:rsidP="00CA0947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Prestazione sufficiente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CORRETTEZZA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  <w:p w:rsidR="00CA0947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pacing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Non adeguata (ad esempio confonde/inverte/sostituisce omette   lettere o sillabe)</w:t>
            </w:r>
          </w:p>
        </w:tc>
      </w:tr>
      <w:tr w:rsidR="00CA0947" w:rsidTr="00D700F2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564703" w:rsidRDefault="00CA0947" w:rsidP="00D700F2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  <w:p w:rsidR="00CA0947" w:rsidRPr="00A31B09" w:rsidRDefault="00D700F2" w:rsidP="00D700F2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Prestazione sufficiente</w:t>
            </w:r>
            <w:r w:rsidR="00CA0947" w:rsidRPr="000572FA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COMPRENSIONE</w:t>
            </w:r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Scarsa</w:t>
            </w:r>
          </w:p>
          <w:p w:rsidR="00CA0947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Essenziale</w:t>
            </w:r>
          </w:p>
          <w:p w:rsidR="00CA0947" w:rsidRPr="00CA0947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Globale</w:t>
            </w:r>
          </w:p>
          <w:p w:rsidR="00CA0947" w:rsidRPr="00CA0947" w:rsidRDefault="00884165" w:rsidP="00C50351">
            <w:pPr>
              <w:numPr>
                <w:ilvl w:val="0"/>
                <w:numId w:val="4"/>
              </w:numPr>
              <w:spacing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CA0947">
              <w:rPr>
                <w:rFonts w:eastAsia="Calibri"/>
                <w:bCs/>
                <w:w w:val="105"/>
                <w:sz w:val="20"/>
                <w:szCs w:val="20"/>
              </w:rPr>
              <w:t>Completa-analitica</w:t>
            </w:r>
          </w:p>
        </w:tc>
      </w:tr>
      <w:tr w:rsidR="00CA0947" w:rsidTr="00C34E3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        </w:t>
            </w:r>
            <w:r w:rsidRPr="00A31B09">
              <w:rPr>
                <w:rFonts w:eastAsia="Calibri"/>
                <w:b/>
                <w:sz w:val="22"/>
                <w:szCs w:val="22"/>
              </w:rPr>
              <w:t>SCRITTURA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SCRITTURA</w:t>
            </w:r>
          </w:p>
        </w:tc>
      </w:tr>
      <w:tr w:rsidR="00CA0947" w:rsidTr="00C34E34">
        <w:trPr>
          <w:trHeight w:val="13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CA0947" w:rsidRDefault="00CA0947" w:rsidP="002C5CFF">
            <w:pPr>
              <w:snapToGrid w:val="0"/>
              <w:rPr>
                <w:rFonts w:eastAsia="Calibri"/>
                <w:b/>
                <w:sz w:val="20"/>
                <w:szCs w:val="20"/>
              </w:rPr>
            </w:pPr>
          </w:p>
          <w:p w:rsidR="00CA0947" w:rsidRPr="00A31B09" w:rsidRDefault="00CA0947" w:rsidP="00DA5DD6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  <w:szCs w:val="20"/>
              </w:rPr>
              <w:t>R</w:t>
            </w:r>
            <w:r w:rsidRPr="000572FA">
              <w:rPr>
                <w:rFonts w:eastAsia="Calibri"/>
                <w:b/>
                <w:sz w:val="20"/>
                <w:szCs w:val="20"/>
              </w:rPr>
              <w:t xml:space="preserve">ichiesta di </w:t>
            </w:r>
            <w:r w:rsidR="00DA5DD6">
              <w:rPr>
                <w:rFonts w:eastAsia="Calibri"/>
                <w:b/>
                <w:sz w:val="20"/>
                <w:szCs w:val="20"/>
              </w:rPr>
              <w:t>intervento immediato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SOTTO</w:t>
            </w:r>
          </w:p>
          <w:p w:rsidR="00CA0947" w:rsidRPr="00A31B09" w:rsidRDefault="00CA0947" w:rsidP="002C5CFF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DETTATURA</w:t>
            </w:r>
          </w:p>
          <w:p w:rsidR="00CA0947" w:rsidRPr="00A31B09" w:rsidRDefault="00CA0947" w:rsidP="002C5CFF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0947" w:rsidRPr="00A31B09" w:rsidRDefault="00CA0947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Cs/>
                <w:w w:val="105"/>
                <w:sz w:val="20"/>
                <w:szCs w:val="20"/>
              </w:rPr>
              <w:t xml:space="preserve"> Corretta</w:t>
            </w:r>
          </w:p>
          <w:p w:rsidR="00CA0947" w:rsidRPr="00A31B09" w:rsidRDefault="00CA0947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ind w:left="200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Cs/>
                <w:w w:val="105"/>
                <w:sz w:val="20"/>
                <w:szCs w:val="20"/>
              </w:rPr>
              <w:t xml:space="preserve"> Poco corretta</w:t>
            </w:r>
          </w:p>
          <w:p w:rsidR="00CA0947" w:rsidRPr="00D040B5" w:rsidRDefault="00CA0947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pacing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Pr="00D040B5">
              <w:rPr>
                <w:rFonts w:eastAsia="Calibri"/>
                <w:bCs/>
                <w:w w:val="105"/>
                <w:sz w:val="20"/>
                <w:szCs w:val="20"/>
              </w:rPr>
              <w:t>Scorretta</w:t>
            </w:r>
          </w:p>
        </w:tc>
      </w:tr>
      <w:tr w:rsidR="00CA0947" w:rsidTr="00C34E34">
        <w:trPr>
          <w:trHeight w:val="13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rPr>
                <w:rFonts w:eastAsia="Calibri"/>
                <w:b/>
                <w:sz w:val="20"/>
                <w:szCs w:val="20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31B09">
              <w:rPr>
                <w:rFonts w:eastAsia="Calibri"/>
                <w:b/>
                <w:sz w:val="20"/>
                <w:szCs w:val="20"/>
              </w:rPr>
              <w:t>TIPOLOGIA ERRORI</w:t>
            </w:r>
          </w:p>
        </w:tc>
      </w:tr>
      <w:tr w:rsidR="00CA0947" w:rsidTr="00C34E34">
        <w:trPr>
          <w:trHeight w:val="13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5770F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/>
              <w:ind w:left="199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="00CA0947" w:rsidRPr="005770FA">
              <w:rPr>
                <w:rFonts w:eastAsia="Calibri"/>
                <w:b/>
                <w:bCs/>
                <w:w w:val="105"/>
                <w:sz w:val="20"/>
                <w:szCs w:val="20"/>
              </w:rPr>
              <w:t>Fonologici</w:t>
            </w:r>
          </w:p>
          <w:p w:rsidR="00CA0947" w:rsidRPr="00D040B5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ind w:left="200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="00CA0947" w:rsidRPr="00D040B5">
              <w:rPr>
                <w:rFonts w:eastAsia="Calibri"/>
                <w:b/>
                <w:bCs/>
                <w:w w:val="105"/>
                <w:sz w:val="20"/>
                <w:szCs w:val="20"/>
              </w:rPr>
              <w:t>Non fonologici</w:t>
            </w:r>
          </w:p>
          <w:p w:rsidR="00CA0947" w:rsidRPr="00D040B5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pacing w:after="120"/>
              <w:ind w:left="199" w:hanging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="00CA0947" w:rsidRPr="00D040B5">
              <w:rPr>
                <w:rFonts w:eastAsia="Calibri"/>
                <w:b/>
                <w:bCs/>
                <w:w w:val="105"/>
                <w:sz w:val="20"/>
                <w:szCs w:val="20"/>
              </w:rPr>
              <w:t>Fonetici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0947" w:rsidRPr="00A31B09" w:rsidRDefault="00CA0947" w:rsidP="002C5CFF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PRODUZIONE AUTONOMA</w:t>
            </w:r>
          </w:p>
          <w:p w:rsidR="00CA0947" w:rsidRPr="00A31B09" w:rsidRDefault="00CA0947" w:rsidP="002C5CFF">
            <w:pPr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rPr>
                <w:rFonts w:eastAsia="Calibri"/>
                <w:b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ADERENZA </w:t>
            </w:r>
            <w:r w:rsidRPr="00A31B09">
              <w:rPr>
                <w:rFonts w:eastAsia="Calibri"/>
                <w:b/>
                <w:sz w:val="20"/>
                <w:szCs w:val="20"/>
              </w:rPr>
              <w:t>CONSEGNA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590B7A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3805F4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3805F4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CORRETTA STRUTTURA</w:t>
            </w:r>
          </w:p>
          <w:p w:rsidR="00CA0947" w:rsidRPr="00A31B09" w:rsidRDefault="00CA0947" w:rsidP="002C5CFF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MORFO-SINTATTICA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590B7A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ind w:right="-221"/>
              <w:rPr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CORRETTA STRUTTURA TESTUALE </w:t>
            </w:r>
            <w:r w:rsidRPr="00A31B09">
              <w:rPr>
                <w:sz w:val="20"/>
                <w:szCs w:val="20"/>
              </w:rPr>
              <w:t>(narrativo, descrittivo, regolativo …)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590B7A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rPr>
                <w:rFonts w:eastAsia="Calibri"/>
                <w:b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CORRETTEZZA </w:t>
            </w:r>
            <w:r w:rsidRPr="00A31B09">
              <w:rPr>
                <w:rFonts w:eastAsia="Calibri"/>
                <w:b/>
                <w:sz w:val="20"/>
                <w:szCs w:val="20"/>
              </w:rPr>
              <w:t>ORTOGRAFICA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3805F4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3805F4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590B7A">
              <w:rPr>
                <w:rFonts w:eastAsia="Calibri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CA0947" w:rsidTr="00C34E34">
        <w:trPr>
          <w:trHeight w:val="18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bCs/>
                <w:w w:val="105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USO PUNTEGGIATURA</w:t>
            </w:r>
          </w:p>
        </w:tc>
      </w:tr>
      <w:tr w:rsidR="00CA0947" w:rsidTr="00C34E34">
        <w:trPr>
          <w:trHeight w:val="553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CA0947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A31B09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947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CA0947" w:rsidRPr="00590B7A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947" w:rsidRPr="003805F4" w:rsidRDefault="00CA0947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Pr="003805F4">
              <w:rPr>
                <w:rFonts w:eastAsia="Calibri"/>
                <w:bCs/>
                <w:w w:val="105"/>
                <w:sz w:val="20"/>
                <w:szCs w:val="20"/>
              </w:rPr>
              <w:t>Non  adeguata</w:t>
            </w:r>
          </w:p>
        </w:tc>
      </w:tr>
    </w:tbl>
    <w:p w:rsidR="003805F4" w:rsidRPr="003805F4" w:rsidRDefault="003805F4" w:rsidP="003805F4"/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748"/>
        <w:gridCol w:w="953"/>
        <w:gridCol w:w="958"/>
        <w:gridCol w:w="1188"/>
        <w:gridCol w:w="145"/>
        <w:gridCol w:w="1219"/>
        <w:gridCol w:w="1309"/>
      </w:tblGrid>
      <w:tr w:rsidR="003805F4" w:rsidTr="00C34E34">
        <w:trPr>
          <w:trHeight w:val="18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rPr>
                <w:rFonts w:eastAsia="Calibri"/>
                <w:b/>
                <w:sz w:val="22"/>
                <w:szCs w:val="22"/>
              </w:rPr>
            </w:pPr>
            <w:bookmarkStart w:id="2" w:name="__RefHeading__8_1270352503"/>
            <w:bookmarkEnd w:id="2"/>
            <w:r w:rsidRPr="00A31B09">
              <w:rPr>
                <w:rFonts w:eastAsia="Calibri"/>
                <w:b/>
                <w:sz w:val="22"/>
                <w:szCs w:val="22"/>
              </w:rPr>
              <w:t>GRAFIA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A31B09">
              <w:rPr>
                <w:rFonts w:eastAsia="Calibri"/>
                <w:sz w:val="22"/>
                <w:szCs w:val="22"/>
              </w:rPr>
              <w:t>(dati rilevabili dalla diagnosi)</w:t>
            </w:r>
          </w:p>
        </w:tc>
        <w:tc>
          <w:tcPr>
            <w:tcW w:w="5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A31B09">
              <w:rPr>
                <w:rFonts w:eastAsia="Calibri"/>
                <w:b/>
                <w:bCs/>
                <w:w w:val="105"/>
                <w:sz w:val="22"/>
                <w:szCs w:val="22"/>
              </w:rPr>
              <w:t>GRAFIA</w:t>
            </w: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 xml:space="preserve"> </w:t>
            </w:r>
            <w:r w:rsidRPr="00A31B09">
              <w:rPr>
                <w:rFonts w:eastAsia="Calibri"/>
                <w:bCs/>
                <w:w w:val="105"/>
                <w:sz w:val="22"/>
                <w:szCs w:val="22"/>
              </w:rPr>
              <w:t>(dati rilevabili dall’osservazione in classe)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  <w:sz w:val="22"/>
                <w:szCs w:val="22"/>
              </w:rPr>
            </w:pPr>
          </w:p>
          <w:p w:rsidR="003805F4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  <w:sz w:val="22"/>
                <w:szCs w:val="22"/>
              </w:rPr>
            </w:pPr>
          </w:p>
          <w:p w:rsidR="003805F4" w:rsidRPr="003805F4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LEGGIBILE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Poco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C46E9E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C46E9E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5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/>
                <w:bCs/>
                <w:w w:val="105"/>
                <w:sz w:val="20"/>
                <w:szCs w:val="20"/>
              </w:rPr>
              <w:t>TRATTO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Leggero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Ripassato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Incerto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CALCOLO</w:t>
            </w:r>
          </w:p>
        </w:tc>
        <w:tc>
          <w:tcPr>
            <w:tcW w:w="5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spacing w:before="120" w:after="120"/>
              <w:ind w:right="142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31B09">
              <w:rPr>
                <w:rFonts w:eastAsia="Calibri"/>
                <w:b/>
                <w:sz w:val="22"/>
                <w:szCs w:val="22"/>
              </w:rPr>
              <w:t>CALCOLO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  <w:sz w:val="22"/>
                <w:szCs w:val="22"/>
              </w:rPr>
            </w:pPr>
          </w:p>
          <w:p w:rsidR="003805F4" w:rsidRPr="008430D3" w:rsidRDefault="003805F4" w:rsidP="00590B7A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A31B09">
              <w:rPr>
                <w:rFonts w:eastAsia="Calibri"/>
                <w:iCs/>
                <w:spacing w:val="-3"/>
                <w:sz w:val="20"/>
                <w:szCs w:val="20"/>
              </w:rPr>
              <w:t>Difficoltà visuospaziali (es: quantificazione automatizzata)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3805F4" w:rsidTr="00C34E34">
        <w:trPr>
          <w:trHeight w:val="665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770FA" w:rsidRDefault="005770FA" w:rsidP="00DA5DD6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5770FA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Richiesta di </w:t>
            </w:r>
            <w:r w:rsidR="00DA5DD6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A31B09">
              <w:rPr>
                <w:rFonts w:eastAsia="Calibri"/>
                <w:iCs/>
                <w:spacing w:val="-3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3805F4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3805F4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3805F4" w:rsidRPr="00A31B09" w:rsidRDefault="003805F4" w:rsidP="002C5CFF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3805F4" w:rsidP="002C5CFF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A31B09">
              <w:rPr>
                <w:rFonts w:eastAsia="Calibri"/>
                <w:iCs/>
                <w:spacing w:val="-3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3805F4" w:rsidRPr="00A31B09" w:rsidRDefault="003805F4" w:rsidP="002C5CFF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A31B09">
              <w:rPr>
                <w:rFonts w:eastAsia="Calibri"/>
                <w:bCs/>
                <w:w w:val="105"/>
                <w:sz w:val="20"/>
                <w:szCs w:val="20"/>
              </w:rPr>
              <w:t>raggiunto</w:t>
            </w:r>
          </w:p>
        </w:tc>
      </w:tr>
      <w:tr w:rsidR="003805F4" w:rsidTr="00C34E34">
        <w:trPr>
          <w:trHeight w:val="1836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rPr>
                <w:rFonts w:eastAsia="Calibri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3805F4" w:rsidP="002C5CFF">
            <w:pPr>
              <w:autoSpaceDE w:val="0"/>
              <w:snapToGrid w:val="0"/>
              <w:rPr>
                <w:sz w:val="20"/>
                <w:szCs w:val="20"/>
              </w:rPr>
            </w:pPr>
            <w:r w:rsidRPr="00A31B09">
              <w:rPr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spesso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90B7A">
              <w:rPr>
                <w:rFonts w:eastAsia="Calibri"/>
                <w:bCs/>
                <w:w w:val="105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mai</w:t>
            </w:r>
          </w:p>
        </w:tc>
      </w:tr>
      <w:tr w:rsidR="003805F4" w:rsidTr="00C34E34">
        <w:trPr>
          <w:trHeight w:val="180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5F4" w:rsidRPr="00A31B09" w:rsidRDefault="003805F4" w:rsidP="002C5CFF">
            <w:pPr>
              <w:snapToGrid w:val="0"/>
              <w:rPr>
                <w:rFonts w:eastAsia="Calibri"/>
                <w:bCs/>
                <w:w w:val="105"/>
                <w:sz w:val="22"/>
                <w:szCs w:val="22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right="142"/>
              <w:rPr>
                <w:sz w:val="20"/>
                <w:szCs w:val="20"/>
              </w:rPr>
            </w:pPr>
            <w:r w:rsidRPr="00A31B09">
              <w:rPr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5770F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770FA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3805F4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89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3805F4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3805F4" w:rsidRPr="00A31B09" w:rsidRDefault="003805F4" w:rsidP="002C5CFF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3805F4">
              <w:rPr>
                <w:rFonts w:eastAsia="Calibri"/>
                <w:bCs/>
                <w:w w:val="105"/>
                <w:sz w:val="20"/>
                <w:szCs w:val="20"/>
              </w:rPr>
              <w:t>adeguato</w:t>
            </w:r>
          </w:p>
        </w:tc>
      </w:tr>
      <w:tr w:rsidR="003805F4" w:rsidTr="00B425E0">
        <w:trPr>
          <w:trHeight w:val="631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B425E0" w:rsidRDefault="00B425E0" w:rsidP="00B425E0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B425E0">
              <w:rPr>
                <w:rFonts w:eastAsia="Calibri"/>
                <w:b/>
                <w:bCs/>
                <w:w w:val="105"/>
                <w:sz w:val="20"/>
                <w:szCs w:val="20"/>
              </w:rPr>
              <w:t>Alcune difficoltà nelle funzioni esecutive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3805F4" w:rsidP="002C5CFF">
            <w:pPr>
              <w:widowControl w:val="0"/>
              <w:suppressAutoHyphens w:val="0"/>
              <w:kinsoku w:val="0"/>
              <w:snapToGrid w:val="0"/>
              <w:ind w:right="142"/>
              <w:rPr>
                <w:rFonts w:eastAsia="Calibri"/>
                <w:iCs/>
                <w:spacing w:val="-3"/>
                <w:sz w:val="20"/>
                <w:szCs w:val="20"/>
              </w:rPr>
            </w:pPr>
            <w:r w:rsidRPr="00A31B09">
              <w:rPr>
                <w:rFonts w:eastAsia="Calibri"/>
                <w:iCs/>
                <w:spacing w:val="-3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A31B09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A31B09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05F4" w:rsidRPr="00884165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  <w:r w:rsidR="003805F4" w:rsidRPr="00884165">
              <w:rPr>
                <w:rFonts w:eastAsia="Calibri"/>
                <w:bCs/>
                <w:w w:val="105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5F4" w:rsidRPr="005770F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3805F4" w:rsidRPr="005770FA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3805F4" w:rsidRPr="00A31B09" w:rsidRDefault="003805F4" w:rsidP="002C5CFF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5770FA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B425E0" w:rsidTr="005770FA">
        <w:trPr>
          <w:trHeight w:val="845"/>
        </w:trPr>
        <w:tc>
          <w:tcPr>
            <w:tcW w:w="4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E0" w:rsidRPr="00B425E0" w:rsidRDefault="00B425E0" w:rsidP="00AB36B5">
            <w:pPr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B425E0">
              <w:rPr>
                <w:rFonts w:eastAsia="Calibri"/>
                <w:b/>
                <w:bCs/>
                <w:w w:val="105"/>
                <w:sz w:val="20"/>
                <w:szCs w:val="20"/>
              </w:rPr>
              <w:t>Alcune difficoltà nelle funzioni esecutive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E0" w:rsidRPr="00A31B09" w:rsidRDefault="00B425E0" w:rsidP="002C5CFF">
            <w:pPr>
              <w:widowControl w:val="0"/>
              <w:suppressAutoHyphens w:val="0"/>
              <w:kinsoku w:val="0"/>
              <w:snapToGrid w:val="0"/>
              <w:ind w:right="142"/>
              <w:rPr>
                <w:sz w:val="20"/>
                <w:szCs w:val="20"/>
              </w:rPr>
            </w:pPr>
            <w:r w:rsidRPr="00A31B09">
              <w:rPr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E0" w:rsidRPr="00590B7A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590B7A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5E0" w:rsidRPr="00884165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884165">
              <w:rPr>
                <w:rFonts w:eastAsia="Calibri"/>
                <w:bCs/>
                <w:w w:val="105"/>
                <w:sz w:val="20"/>
                <w:szCs w:val="20"/>
              </w:rPr>
              <w:t xml:space="preserve">parziale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E0" w:rsidRPr="00C46E9E" w:rsidRDefault="00884165" w:rsidP="00C50351">
            <w:pPr>
              <w:widowControl w:val="0"/>
              <w:numPr>
                <w:ilvl w:val="0"/>
                <w:numId w:val="4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C46E9E">
              <w:rPr>
                <w:rFonts w:eastAsia="Calibri"/>
                <w:bCs/>
                <w:w w:val="105"/>
                <w:sz w:val="20"/>
                <w:szCs w:val="20"/>
              </w:rPr>
              <w:t xml:space="preserve">non </w:t>
            </w:r>
          </w:p>
          <w:p w:rsidR="00B425E0" w:rsidRPr="00A31B09" w:rsidRDefault="00B425E0" w:rsidP="002C5CFF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C46E9E">
              <w:rPr>
                <w:rFonts w:eastAsia="Calibri"/>
                <w:bCs/>
                <w:w w:val="105"/>
                <w:sz w:val="20"/>
                <w:szCs w:val="20"/>
              </w:rPr>
              <w:t>adeguata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snapToGrid w:val="0"/>
              <w:spacing w:before="240" w:after="24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AE0B5C">
              <w:rPr>
                <w:rFonts w:eastAsia="Calibri"/>
                <w:b/>
                <w:bCs/>
                <w:w w:val="105"/>
                <w:sz w:val="22"/>
                <w:szCs w:val="22"/>
              </w:rPr>
              <w:t>ALTRE CARATTERISTICHE DEL PROCESSO DI APPRENDIMENTO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Pr="00AE0B5C" w:rsidRDefault="00B425E0">
            <w:pPr>
              <w:snapToGrid w:val="0"/>
              <w:rPr>
                <w:rFonts w:eastAsia="Calibri"/>
                <w:b/>
                <w:sz w:val="22"/>
                <w:szCs w:val="22"/>
              </w:rPr>
            </w:pPr>
          </w:p>
          <w:p w:rsidR="00B425E0" w:rsidRPr="00AE0B5C" w:rsidRDefault="00B425E0">
            <w:pPr>
              <w:rPr>
                <w:rFonts w:eastAsia="Calibri"/>
                <w:sz w:val="20"/>
                <w:szCs w:val="20"/>
              </w:rPr>
            </w:pPr>
            <w:r w:rsidRPr="00AE0B5C">
              <w:rPr>
                <w:rFonts w:eastAsia="Calibri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snapToGrid w:val="0"/>
              <w:spacing w:before="120" w:after="12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E0B5C">
              <w:rPr>
                <w:rFonts w:eastAsia="Calibri"/>
                <w:b/>
                <w:sz w:val="20"/>
                <w:szCs w:val="20"/>
              </w:rPr>
              <w:t>OSSERVAZIONE IN CLASSE</w:t>
            </w:r>
          </w:p>
          <w:p w:rsidR="00B425E0" w:rsidRPr="00AE0B5C" w:rsidRDefault="00B425E0">
            <w:pPr>
              <w:spacing w:before="120" w:after="120"/>
              <w:jc w:val="center"/>
              <w:rPr>
                <w:rFonts w:eastAsia="Calibri"/>
                <w:sz w:val="20"/>
                <w:szCs w:val="20"/>
              </w:rPr>
            </w:pPr>
            <w:r w:rsidRPr="00AE0B5C">
              <w:rPr>
                <w:rFonts w:eastAsia="Calibri"/>
                <w:sz w:val="20"/>
                <w:szCs w:val="20"/>
              </w:rPr>
              <w:t>(dati rilevati direttamente dagli insegnanti)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PROPRIETÀ  LINGUISTICA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Default="00B425E0" w:rsidP="00E04025">
            <w:pPr>
              <w:widowControl w:val="0"/>
              <w:suppressAutoHyphens w:val="0"/>
              <w:kinsoku w:val="0"/>
              <w:snapToGrid w:val="0"/>
              <w:ind w:left="318"/>
              <w:rPr>
                <w:rFonts w:eastAsia="Calibri"/>
                <w:b/>
                <w:sz w:val="22"/>
                <w:szCs w:val="22"/>
              </w:rPr>
            </w:pPr>
          </w:p>
          <w:p w:rsidR="00B425E0" w:rsidRPr="00AE0B5C" w:rsidRDefault="00736225" w:rsidP="00E04025">
            <w:pPr>
              <w:widowControl w:val="0"/>
              <w:suppressAutoHyphens w:val="0"/>
              <w:kinsoku w:val="0"/>
              <w:snapToGrid w:val="0"/>
              <w:ind w:left="31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Prestazioni adeguate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difficoltà nella strutturazione della frase</w:t>
            </w:r>
          </w:p>
          <w:p w:rsidR="00B425E0" w:rsidRPr="00E566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E5665C">
              <w:rPr>
                <w:rFonts w:eastAsia="Calibri"/>
                <w:bCs/>
                <w:w w:val="105"/>
                <w:sz w:val="20"/>
                <w:szCs w:val="20"/>
              </w:rPr>
              <w:t>difficoltà nel reperimento lessicale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difficoltà nell’esposizione orale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MEMORIA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25E0" w:rsidRDefault="00B425E0" w:rsidP="00477B86">
            <w:pPr>
              <w:widowControl w:val="0"/>
              <w:suppressAutoHyphens w:val="0"/>
              <w:kinsoku w:val="0"/>
              <w:snapToGrid w:val="0"/>
              <w:ind w:left="459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  <w:p w:rsidR="00B425E0" w:rsidRPr="00AE0B5C" w:rsidRDefault="00736225" w:rsidP="00477B86">
            <w:pPr>
              <w:widowControl w:val="0"/>
              <w:suppressAutoHyphens w:val="0"/>
              <w:kinsoku w:val="0"/>
              <w:snapToGrid w:val="0"/>
              <w:ind w:left="459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Notevoli</w:t>
            </w:r>
            <w:r w:rsidR="00B425E0">
              <w:rPr>
                <w:rFonts w:eastAsia="Calibri"/>
                <w:b/>
                <w:bCs/>
                <w:w w:val="105"/>
                <w:sz w:val="22"/>
                <w:szCs w:val="22"/>
              </w:rPr>
              <w:t xml:space="preserve"> difficoltà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autoSpaceDE w:val="0"/>
              <w:snapToGrid w:val="0"/>
              <w:spacing w:before="120"/>
              <w:rPr>
                <w:b/>
                <w:sz w:val="22"/>
                <w:szCs w:val="22"/>
              </w:rPr>
            </w:pPr>
            <w:r w:rsidRPr="00AE0B5C">
              <w:rPr>
                <w:b/>
                <w:sz w:val="22"/>
                <w:szCs w:val="22"/>
              </w:rPr>
              <w:t xml:space="preserve">Difficoltà nel memorizzare: 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 xml:space="preserve">categorizzazioni  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 xml:space="preserve">formule, strutture grammaticali, algoritmi (tabelline, nomi, date …) 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2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s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equenze e procedure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2"/>
              </w:rPr>
              <w:t xml:space="preserve">  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ATTENZIONE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Pr="005770FA" w:rsidRDefault="00B425E0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:rsidR="00B425E0" w:rsidRPr="005770FA" w:rsidRDefault="00736225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Prestazioni leggermente deficitarie rispetto alle altre aree cognitive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 xml:space="preserve">attenzione visuo-spaziale 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selettiva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intensiva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AFFATICABILITÀ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884165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884165">
              <w:rPr>
                <w:rFonts w:eastAsia="Calibri"/>
                <w:bCs/>
                <w:w w:val="105"/>
                <w:sz w:val="20"/>
                <w:szCs w:val="20"/>
              </w:rPr>
              <w:t>Sì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E5665C" w:rsidRDefault="00B425E0" w:rsidP="00C50351">
            <w:pPr>
              <w:widowControl w:val="0"/>
              <w:numPr>
                <w:ilvl w:val="0"/>
                <w:numId w:val="13"/>
              </w:numPr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>P</w:t>
            </w:r>
            <w:r w:rsidRPr="00E5665C">
              <w:rPr>
                <w:rFonts w:eastAsia="Calibri"/>
                <w:bCs/>
                <w:w w:val="105"/>
                <w:sz w:val="20"/>
                <w:szCs w:val="20"/>
              </w:rPr>
              <w:t>oca</w:t>
            </w:r>
          </w:p>
        </w:tc>
        <w:tc>
          <w:tcPr>
            <w:tcW w:w="2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4232A6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4232A6">
              <w:rPr>
                <w:rFonts w:eastAsia="Calibri"/>
                <w:bCs/>
                <w:w w:val="105"/>
                <w:sz w:val="20"/>
                <w:szCs w:val="20"/>
              </w:rPr>
              <w:t>No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AE0B5C">
              <w:rPr>
                <w:rFonts w:eastAsia="Calibri"/>
                <w:b/>
                <w:bCs/>
                <w:w w:val="105"/>
                <w:sz w:val="20"/>
                <w:szCs w:val="20"/>
              </w:rPr>
              <w:t>PRASSIE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Pr="00AE0B5C" w:rsidRDefault="00B425E0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napToGrid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difficoltà di esecuzione</w:t>
            </w:r>
          </w:p>
          <w:p w:rsidR="00B425E0" w:rsidRPr="00AE0B5C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difficoltà di pianificazione</w:t>
            </w:r>
          </w:p>
          <w:p w:rsidR="00B425E0" w:rsidRPr="00C34E34" w:rsidRDefault="00884165" w:rsidP="00C50351">
            <w:pPr>
              <w:widowControl w:val="0"/>
              <w:numPr>
                <w:ilvl w:val="0"/>
                <w:numId w:val="12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eastAsia="Calibri"/>
                <w:bCs/>
                <w:w w:val="105"/>
                <w:sz w:val="20"/>
                <w:szCs w:val="20"/>
              </w:rPr>
            </w:pPr>
            <w:r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  <w:r w:rsidR="00B425E0" w:rsidRPr="00AE0B5C">
              <w:rPr>
                <w:rFonts w:eastAsia="Calibri"/>
                <w:bCs/>
                <w:w w:val="105"/>
                <w:sz w:val="20"/>
                <w:szCs w:val="20"/>
              </w:rPr>
              <w:t>difficoltà di programmazione e progettazione</w:t>
            </w:r>
          </w:p>
        </w:tc>
      </w:tr>
      <w:tr w:rsidR="00B425E0" w:rsidTr="00C34E34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25E0" w:rsidRDefault="00B425E0" w:rsidP="00C34E34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2"/>
                <w:szCs w:val="22"/>
              </w:rPr>
              <w:t>ALTRO</w:t>
            </w:r>
          </w:p>
          <w:p w:rsidR="00B425E0" w:rsidRPr="00AE0B5C" w:rsidRDefault="00B425E0" w:rsidP="0059282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5E0" w:rsidRPr="00C34E34" w:rsidRDefault="00B425E0" w:rsidP="00C34E34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 w:right="-108"/>
              <w:rPr>
                <w:rFonts w:eastAsia="Calibri"/>
                <w:b/>
                <w:bCs/>
                <w:w w:val="105"/>
                <w:sz w:val="22"/>
                <w:szCs w:val="22"/>
              </w:rPr>
            </w:pPr>
            <w:r w:rsidRPr="007F390D">
              <w:rPr>
                <w:rFonts w:eastAsia="Calibri"/>
                <w:b/>
                <w:bCs/>
                <w:w w:val="105"/>
                <w:sz w:val="22"/>
                <w:szCs w:val="22"/>
              </w:rPr>
              <w:t>ALTRO</w:t>
            </w:r>
          </w:p>
        </w:tc>
      </w:tr>
    </w:tbl>
    <w:p w:rsidR="00AA613A" w:rsidRPr="0003781F" w:rsidRDefault="00AA613A" w:rsidP="00AA613A">
      <w:pPr>
        <w:pStyle w:val="Titolo1"/>
        <w:pageBreakBefore/>
        <w:numPr>
          <w:ilvl w:val="0"/>
          <w:numId w:val="0"/>
        </w:numPr>
        <w:rPr>
          <w:rFonts w:ascii="Times New Roman" w:hAnsi="Times New Roman"/>
          <w:color w:val="0070C0"/>
          <w:sz w:val="24"/>
          <w:szCs w:val="24"/>
        </w:rPr>
      </w:pPr>
      <w:bookmarkStart w:id="3" w:name="__RefHeading__10_1270352503"/>
      <w:bookmarkEnd w:id="3"/>
      <w:r w:rsidRPr="0003781F">
        <w:rPr>
          <w:rFonts w:ascii="Times New Roman" w:hAnsi="Times New Roman"/>
          <w:color w:val="0070C0"/>
          <w:sz w:val="24"/>
          <w:szCs w:val="24"/>
        </w:rPr>
        <w:t>SEZIONE B -PARTE II</w:t>
      </w:r>
      <w:bookmarkStart w:id="4" w:name="__RefHeading__12_1270352503"/>
      <w:bookmarkEnd w:id="4"/>
      <w:r w:rsidRPr="0003781F">
        <w:rPr>
          <w:rFonts w:ascii="Times New Roman" w:hAnsi="Times New Roman"/>
          <w:color w:val="0070C0"/>
          <w:sz w:val="24"/>
          <w:szCs w:val="24"/>
        </w:rPr>
        <w:t xml:space="preserve"> - Allievi con altri Bisogni Educativi Speciali  (</w:t>
      </w:r>
      <w:r w:rsidRPr="0003781F">
        <w:rPr>
          <w:rFonts w:ascii="Times New Roman" w:hAnsi="Times New Roman"/>
          <w:color w:val="0070C0"/>
          <w:sz w:val="24"/>
          <w:szCs w:val="24"/>
          <w:u w:val="single"/>
        </w:rPr>
        <w:t>Non DSA</w:t>
      </w:r>
      <w:r w:rsidRPr="0003781F">
        <w:rPr>
          <w:rFonts w:ascii="Times New Roman" w:hAnsi="Times New Roman"/>
          <w:color w:val="0070C0"/>
          <w:sz w:val="24"/>
          <w:szCs w:val="24"/>
        </w:rPr>
        <w:t>)</w:t>
      </w:r>
    </w:p>
    <w:p w:rsidR="00AA613A" w:rsidRPr="00AA613A" w:rsidRDefault="00AA613A" w:rsidP="00AA613A">
      <w:pPr>
        <w:pStyle w:val="Nessunaspaziatura"/>
        <w:rPr>
          <w:rFonts w:ascii="Times New Roman" w:hAnsi="Times New Roman" w:cs="Times New Roman"/>
          <w:b/>
          <w:sz w:val="24"/>
          <w:szCs w:val="24"/>
        </w:rPr>
      </w:pPr>
    </w:p>
    <w:p w:rsidR="00AA613A" w:rsidRPr="00AA613A" w:rsidRDefault="00AA613A" w:rsidP="00AA613A">
      <w:pPr>
        <w:pStyle w:val="Nessunaspaziatura"/>
        <w:rPr>
          <w:rFonts w:ascii="Times New Roman" w:hAnsi="Times New Roman" w:cs="Times New Roman"/>
          <w:b/>
        </w:rPr>
      </w:pPr>
      <w:r w:rsidRPr="00AA613A">
        <w:rPr>
          <w:rFonts w:ascii="Times New Roman" w:hAnsi="Times New Roman" w:cs="Times New Roman"/>
          <w:b/>
        </w:rPr>
        <w:t>Descrizione delle abilità e dei comportamenti</w:t>
      </w:r>
    </w:p>
    <w:p w:rsidR="00AA613A" w:rsidRPr="00AA613A" w:rsidRDefault="00AA613A" w:rsidP="00AA613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AA613A" w:rsidRPr="00AA613A" w:rsidRDefault="00AA613A" w:rsidP="00AA613A">
      <w:pPr>
        <w:pStyle w:val="Nessunaspaziatura"/>
        <w:rPr>
          <w:rFonts w:ascii="Times New Roman" w:hAnsi="Times New Roman" w:cs="Times New Roman"/>
          <w:i/>
          <w:sz w:val="20"/>
          <w:szCs w:val="20"/>
        </w:rPr>
      </w:pPr>
      <w:r w:rsidRPr="00AA613A">
        <w:rPr>
          <w:rFonts w:ascii="Times New Roman" w:hAnsi="Times New Roman" w:cs="Times New Roman"/>
          <w:i/>
          <w:sz w:val="20"/>
          <w:szCs w:val="20"/>
        </w:rPr>
        <w:t>Rientrano in questa sezione le tipologie di disturbo evolutivo specifico (non DSA) e le situazioni di svantaggio  socioeconomico, culturale e linguistico citate dalla c.m. n. 8 del 06/03/2013</w:t>
      </w:r>
    </w:p>
    <w:p w:rsidR="00AA613A" w:rsidRPr="00AA613A" w:rsidRDefault="00AA613A" w:rsidP="00AA613A">
      <w:pPr>
        <w:pStyle w:val="Nessunaspaziatura"/>
        <w:rPr>
          <w:rFonts w:ascii="Times New Roman" w:hAnsi="Times New Roman" w:cs="Times New Roman"/>
          <w:i/>
          <w:sz w:val="24"/>
          <w:szCs w:val="24"/>
        </w:rPr>
      </w:pPr>
    </w:p>
    <w:p w:rsidR="00AA613A" w:rsidRPr="00527099" w:rsidRDefault="00AA613A" w:rsidP="00AA613A">
      <w:pPr>
        <w:spacing w:before="280" w:after="280" w:line="360" w:lineRule="auto"/>
        <w:ind w:right="567"/>
        <w:jc w:val="both"/>
        <w:rPr>
          <w:sz w:val="20"/>
          <w:szCs w:val="20"/>
        </w:rPr>
      </w:pPr>
      <w:r w:rsidRPr="00AA613A">
        <w:t xml:space="preserve">1) </w:t>
      </w:r>
      <w:r w:rsidRPr="00AA613A">
        <w:rPr>
          <w:b/>
        </w:rPr>
        <w:t>DOCUMENTAZIONE</w:t>
      </w:r>
      <w:r w:rsidRPr="00AA613A">
        <w:t xml:space="preserve"> GIÀ IN POSSESSO </w:t>
      </w:r>
      <w:r w:rsidRPr="00527099">
        <w:rPr>
          <w:sz w:val="20"/>
          <w:szCs w:val="20"/>
        </w:rPr>
        <w:t xml:space="preserve">(vedi pag. </w:t>
      </w:r>
      <w:r w:rsidR="00F07D5A" w:rsidRPr="00527099">
        <w:rPr>
          <w:sz w:val="20"/>
          <w:szCs w:val="20"/>
        </w:rPr>
        <w:t>2</w:t>
      </w:r>
      <w:r w:rsidRPr="00527099">
        <w:rPr>
          <w:sz w:val="20"/>
          <w:szCs w:val="20"/>
        </w:rPr>
        <w:t xml:space="preserve">): </w:t>
      </w:r>
    </w:p>
    <w:p w:rsidR="00AA613A" w:rsidRPr="00F07D5A" w:rsidRDefault="00AA613A" w:rsidP="00C50351">
      <w:pPr>
        <w:numPr>
          <w:ilvl w:val="0"/>
          <w:numId w:val="8"/>
        </w:numPr>
        <w:spacing w:before="280" w:line="360" w:lineRule="auto"/>
        <w:ind w:left="0" w:right="567" w:firstLine="0"/>
        <w:jc w:val="both"/>
        <w:rPr>
          <w:sz w:val="20"/>
          <w:szCs w:val="20"/>
        </w:rPr>
      </w:pPr>
      <w:r w:rsidRPr="00F07D5A">
        <w:rPr>
          <w:sz w:val="20"/>
          <w:szCs w:val="20"/>
        </w:rPr>
        <w:t>Diagnosi  di ____________________________________</w:t>
      </w:r>
    </w:p>
    <w:p w:rsidR="00AA613A" w:rsidRPr="00F07D5A" w:rsidRDefault="00AA613A" w:rsidP="00C50351">
      <w:pPr>
        <w:numPr>
          <w:ilvl w:val="0"/>
          <w:numId w:val="8"/>
        </w:numPr>
        <w:spacing w:line="360" w:lineRule="auto"/>
        <w:ind w:left="0" w:right="567" w:firstLine="0"/>
        <w:jc w:val="both"/>
        <w:rPr>
          <w:sz w:val="20"/>
          <w:szCs w:val="20"/>
        </w:rPr>
      </w:pPr>
      <w:r w:rsidRPr="00F07D5A">
        <w:rPr>
          <w:sz w:val="20"/>
          <w:szCs w:val="20"/>
        </w:rPr>
        <w:t xml:space="preserve">Documentazione altri servizi (tipologia) _______________________________ </w:t>
      </w:r>
    </w:p>
    <w:p w:rsidR="00AA613A" w:rsidRPr="00F07D5A" w:rsidRDefault="00AA613A" w:rsidP="00C50351">
      <w:pPr>
        <w:numPr>
          <w:ilvl w:val="0"/>
          <w:numId w:val="8"/>
        </w:numPr>
        <w:spacing w:after="280" w:line="360" w:lineRule="auto"/>
        <w:ind w:left="0" w:right="567" w:firstLine="0"/>
        <w:jc w:val="both"/>
        <w:rPr>
          <w:sz w:val="20"/>
          <w:szCs w:val="20"/>
        </w:rPr>
      </w:pPr>
      <w:r w:rsidRPr="00F07D5A">
        <w:rPr>
          <w:sz w:val="20"/>
          <w:szCs w:val="20"/>
        </w:rPr>
        <w:t>Relazione del consiglio di classe/team- in data___________________________</w:t>
      </w:r>
    </w:p>
    <w:p w:rsidR="00AA613A" w:rsidRPr="00AA613A" w:rsidRDefault="00AA613A" w:rsidP="00AA613A">
      <w:pPr>
        <w:spacing w:before="280" w:after="280" w:line="360" w:lineRule="auto"/>
        <w:ind w:right="567"/>
        <w:jc w:val="both"/>
      </w:pPr>
      <w:r w:rsidRPr="00AA613A">
        <w:t xml:space="preserve">2) </w:t>
      </w:r>
      <w:r w:rsidRPr="00AA613A">
        <w:rPr>
          <w:b/>
        </w:rPr>
        <w:t xml:space="preserve">INFORMAZIONI </w:t>
      </w:r>
      <w:r w:rsidRPr="00AA613A">
        <w:t xml:space="preserve">SPECIFICHE DESUNTE DAI  DOCUMENTI SOPRA INDICATI 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</w:t>
      </w:r>
    </w:p>
    <w:p w:rsidR="00AA613A" w:rsidRPr="00AA613A" w:rsidRDefault="00AA613A" w:rsidP="00AA613A">
      <w:pPr>
        <w:widowControl w:val="0"/>
        <w:numPr>
          <w:ilvl w:val="0"/>
          <w:numId w:val="1"/>
        </w:numPr>
        <w:suppressAutoHyphens w:val="0"/>
        <w:kinsoku w:val="0"/>
        <w:spacing w:line="360" w:lineRule="auto"/>
        <w:ind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 xml:space="preserve">       __________________________________________________________________________________________________________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</w:t>
      </w:r>
    </w:p>
    <w:p w:rsidR="00AA613A" w:rsidRPr="00AA613A" w:rsidRDefault="00AA613A" w:rsidP="00AA613A">
      <w:pPr>
        <w:spacing w:before="280" w:after="280" w:line="360" w:lineRule="auto"/>
        <w:ind w:right="567"/>
        <w:jc w:val="both"/>
      </w:pPr>
      <w:r w:rsidRPr="00AA613A">
        <w:t>3)</w:t>
      </w:r>
      <w:r w:rsidRPr="00AA613A">
        <w:rPr>
          <w:b/>
        </w:rPr>
        <w:t xml:space="preserve"> DESCRIZIONE </w:t>
      </w:r>
      <w:r w:rsidRPr="00AA613A">
        <w:t xml:space="preserve">DELLE ABILITÀ E DEI COMPORTAMENTI OSSERVABILI A SCUOLA DA PARTE DEI DOCENTI DI CLASSE </w:t>
      </w:r>
    </w:p>
    <w:p w:rsidR="00AA613A" w:rsidRPr="00527099" w:rsidRDefault="00AA613A" w:rsidP="00C50351">
      <w:pPr>
        <w:numPr>
          <w:ilvl w:val="0"/>
          <w:numId w:val="5"/>
        </w:numPr>
        <w:spacing w:before="280" w:after="280"/>
        <w:ind w:left="0" w:right="567" w:firstLine="0"/>
        <w:jc w:val="both"/>
        <w:rPr>
          <w:b/>
          <w:sz w:val="20"/>
          <w:szCs w:val="20"/>
        </w:rPr>
      </w:pPr>
      <w:r w:rsidRPr="00527099">
        <w:rPr>
          <w:sz w:val="20"/>
          <w:szCs w:val="20"/>
        </w:rPr>
        <w:t xml:space="preserve">per </w:t>
      </w:r>
      <w:r w:rsidRPr="00527099">
        <w:rPr>
          <w:b/>
          <w:sz w:val="20"/>
          <w:szCs w:val="20"/>
        </w:rPr>
        <w:t>gli allievi con svantaggio socioeconomico, linguistico e culturale</w:t>
      </w:r>
      <w:r w:rsidRPr="00527099">
        <w:rPr>
          <w:sz w:val="20"/>
          <w:szCs w:val="20"/>
        </w:rPr>
        <w:t xml:space="preserve">, senza diagnosi specialistica, si </w:t>
      </w:r>
      <w:r w:rsidRPr="00527099">
        <w:rPr>
          <w:b/>
          <w:sz w:val="20"/>
          <w:szCs w:val="20"/>
        </w:rPr>
        <w:t>suggerisce la compilazione della griglia osservativa di pag. 8;</w:t>
      </w:r>
    </w:p>
    <w:p w:rsidR="00AA613A" w:rsidRPr="00527099" w:rsidRDefault="00AA613A" w:rsidP="00C50351">
      <w:pPr>
        <w:numPr>
          <w:ilvl w:val="0"/>
          <w:numId w:val="5"/>
        </w:numPr>
        <w:spacing w:before="280" w:after="280"/>
        <w:ind w:left="0" w:right="567" w:firstLine="0"/>
        <w:jc w:val="both"/>
        <w:rPr>
          <w:sz w:val="20"/>
          <w:szCs w:val="20"/>
        </w:rPr>
      </w:pPr>
      <w:r w:rsidRPr="00527099">
        <w:rPr>
          <w:b/>
          <w:sz w:val="20"/>
          <w:szCs w:val="20"/>
        </w:rPr>
        <w:t xml:space="preserve">per gli allievi con Disturbi Evolutivi Specifici </w:t>
      </w:r>
      <w:r w:rsidRPr="00527099">
        <w:rPr>
          <w:sz w:val="20"/>
          <w:szCs w:val="20"/>
        </w:rPr>
        <w:t xml:space="preserve">si suggerisce l’osservazione e la descrizione del comportamento e degli apprendimenti sulla base delle priorità di ciascuna disciplina, </w:t>
      </w:r>
      <w:r w:rsidRPr="00527099">
        <w:rPr>
          <w:b/>
          <w:sz w:val="20"/>
          <w:szCs w:val="20"/>
        </w:rPr>
        <w:t xml:space="preserve">anche </w:t>
      </w:r>
      <w:r w:rsidRPr="00527099">
        <w:rPr>
          <w:sz w:val="20"/>
          <w:szCs w:val="20"/>
        </w:rPr>
        <w:t xml:space="preserve">utilizzando gli </w:t>
      </w:r>
      <w:r w:rsidRPr="00527099">
        <w:rPr>
          <w:b/>
          <w:sz w:val="20"/>
          <w:szCs w:val="20"/>
        </w:rPr>
        <w:t>indicatori predisposti per gli allievi con DSA</w:t>
      </w:r>
      <w:r w:rsidRPr="00527099">
        <w:rPr>
          <w:sz w:val="20"/>
          <w:szCs w:val="20"/>
        </w:rPr>
        <w:t xml:space="preserve"> (Sezione B parte I).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</w:t>
      </w:r>
      <w:r w:rsidR="00527099">
        <w:rPr>
          <w:color w:val="000000"/>
          <w:spacing w:val="-4"/>
          <w:sz w:val="16"/>
          <w:szCs w:val="16"/>
        </w:rPr>
        <w:t>_________________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527099">
        <w:rPr>
          <w:color w:val="000000"/>
          <w:spacing w:val="-4"/>
          <w:sz w:val="16"/>
          <w:szCs w:val="16"/>
        </w:rPr>
        <w:t>__________________________________</w:t>
      </w:r>
    </w:p>
    <w:p w:rsidR="00AA613A" w:rsidRPr="00AA613A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  <w:sz w:val="16"/>
          <w:szCs w:val="16"/>
        </w:rPr>
      </w:pPr>
      <w:r w:rsidRPr="00AA613A">
        <w:rPr>
          <w:color w:val="000000"/>
          <w:spacing w:val="-4"/>
          <w:sz w:val="16"/>
          <w:szCs w:val="16"/>
        </w:rPr>
        <w:t>_________________________________________________________________________________________________________</w:t>
      </w:r>
      <w:r w:rsidR="00527099">
        <w:rPr>
          <w:color w:val="000000"/>
          <w:spacing w:val="-4"/>
          <w:sz w:val="16"/>
          <w:szCs w:val="16"/>
        </w:rPr>
        <w:t>_________________</w:t>
      </w:r>
      <w:r w:rsidRPr="00AA613A">
        <w:rPr>
          <w:color w:val="000000"/>
          <w:spacing w:val="-4"/>
          <w:sz w:val="16"/>
          <w:szCs w:val="16"/>
        </w:rPr>
        <w:t>_</w:t>
      </w:r>
    </w:p>
    <w:p w:rsidR="00AA613A" w:rsidRPr="009550B3" w:rsidRDefault="00AA613A" w:rsidP="00AA613A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sz w:val="16"/>
          <w:szCs w:val="16"/>
        </w:rPr>
      </w:pPr>
    </w:p>
    <w:p w:rsidR="0040008F" w:rsidRPr="0003781F" w:rsidRDefault="00A95E1E" w:rsidP="0059282D">
      <w:pPr>
        <w:pageBreakBefore/>
        <w:widowControl w:val="0"/>
        <w:suppressAutoHyphens w:val="0"/>
        <w:kinsoku w:val="0"/>
        <w:spacing w:line="360" w:lineRule="auto"/>
        <w:ind w:right="284"/>
        <w:rPr>
          <w:b/>
          <w:color w:val="0070C0"/>
        </w:rPr>
      </w:pPr>
      <w:r>
        <w:rPr>
          <w:b/>
          <w:noProof/>
          <w:color w:val="0070C0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153670</wp:posOffset>
                </wp:positionH>
                <wp:positionV relativeFrom="page">
                  <wp:posOffset>-6042660</wp:posOffset>
                </wp:positionV>
                <wp:extent cx="5978525" cy="5985510"/>
                <wp:effectExtent l="0" t="0" r="0" b="0"/>
                <wp:wrapSquare wrapText="largest"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8525" cy="5985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E1" w:rsidRDefault="00EA57E1">
                            <w:r>
                              <w:t xml:space="preserve"> </w:t>
                            </w:r>
                          </w:p>
                          <w:p w:rsidR="00EA57E1" w:rsidRDefault="00EA57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2.1pt;margin-top:-475.8pt;width:470.75pt;height:471.3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TVIjnAQAAygMAAA4AAABkcnMvZTJvRG9jLnhtbKxTbY/TMAz+jsR/iPKddZtUuKvWneBO&#13;&#10;Q0gHnHTwA9I0XSvSONjZ2vHrcdJu4+Uboh8ix3Ye+3nsbu7G3oqjQerAlXK1WEphnIa6c/tSfv2y&#13;&#10;e3UjBQXlamXBmVKeDMm77csXm8EXZg0t2NqgYBBHxeBL2Ybgiywj3Zpe0QK8cRxsAHsV+Ir7rEY1&#13;&#10;MHpvs/Vy+TobAGuPoA0Rex+moNwm/KYxOnxuGjJB2FJybyGdmM4qndl2o4o9Kt92eu5D/UMbveoc&#13;&#10;V71APaigxAG7v6D6TiMQNGGhoc+gaTptEgmms1r+Qee5Vd4kMqwO+YtO9P9g9afjs39CEcZ3MPIE&#13;&#10;Ewnyj6C/kWBxssFTMSdFVamgmF4NH6HmeapDgPRkbLCP/JmRYBzW+nTV14xBaPbmt29u8nUuheZg&#13;&#10;fnuT5ytOjFVUcQbwSOG9gV5Eo5TII0wF1PGRwpx7zokFCWxX7zpr0wX31b1FcVQ87136psfWt2ry&#13;&#10;XgrSlJuK/wZiXYRyEEHngtGVlIjkJxnCWI0xGiWpoD6xKAjTfvH/wEYL+EOKgVerlPT9oNBIYT84&#13;&#10;nl1cxLOBZ6M6G8ppflrKIMVk3odpYQ8eu33LyNOQHLxl8ZtuEuXaxtwp70uiNu92XMhf7ynr+gtu&#13;&#10;fwIAAP//AwBQSwMEFAAGAAgAAAAhACYbU0zmAAAAEAEAAA8AAABkcnMvZG93bnJldi54bWxMj0FP&#13;&#10;wzAMhe9I/IfISNy2dB0trGs6oSE0pJ1WJo1j1nhtoUlKkq3l3+Od4GLJ9vPz+/LVqDt2QedbawTM&#13;&#10;phEwNJVVrakF7N9fJ0/AfJBGyc4aFPCDHlbF7U0uM2UHs8NLGWpGJsZnUkATQp9x7qsGtfRT26Oh&#13;&#10;3ck6LQO1rubKyYHMdcfjKEq5lq2hD43scd1g9VWetYCy37xF+vMUkvWwrXYfbj7/3hyEuL8bX5ZU&#13;&#10;npfAAo7h7wKuDJQfCgp2tGejPOsExA8xKQVMFsksBUaKRZo8AjteR4TKi5z/Byl+AQAA//8DAFBL&#13;&#10;AQItABQABgAIAAAAIQBaIpOj/wAAAOUBAAATAAAAAAAAAAAAAAAAAAAAAABbQ29udGVudF9UeXBl&#13;&#10;c10ueG1sUEsBAi0AFAAGAAgAAAAhAKdKzzjXAAAAlgEAAAsAAAAAAAAAAAAAAAAAMAEAAF9yZWxz&#13;&#10;Ly5yZWxzUEsBAi0AFAAGAAgAAAAhADqTVIjnAQAAygMAAA4AAAAAAAAAAAAAAAAAMAIAAGRycy9l&#13;&#10;Mm9Eb2MueG1sUEsBAi0AFAAGAAgAAAAhACYbU0zmAAAAEAEAAA8AAAAAAAAAAAAAAAAAQwQAAGRy&#13;&#10;cy9kb3ducmV2LnhtbFBLBQYAAAAABAAEAPMAAABWBQAAAAA=&#13;&#10;" stroked="f">
                <v:fill opacity="0"/>
                <v:path arrowok="t"/>
                <v:textbox inset="0,0,0,0">
                  <w:txbxContent>
                    <w:p w:rsidR="00EA57E1" w:rsidRDefault="00EA57E1">
                      <w:r>
                        <w:t xml:space="preserve"> </w:t>
                      </w:r>
                    </w:p>
                    <w:p w:rsidR="00EA57E1" w:rsidRDefault="00EA57E1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bookmarkStart w:id="5" w:name="__RefHeading__14_1270352503"/>
      <w:bookmarkEnd w:id="5"/>
      <w:r w:rsidR="00F471E6" w:rsidRPr="0003781F">
        <w:rPr>
          <w:b/>
          <w:color w:val="0070C0"/>
        </w:rPr>
        <w:t xml:space="preserve">SEZIONE C </w:t>
      </w:r>
      <w:r w:rsidR="009E6F35" w:rsidRPr="0003781F">
        <w:rPr>
          <w:b/>
          <w:color w:val="0070C0"/>
        </w:rPr>
        <w:t xml:space="preserve"> - (comune a tutti gli allievi con DSA e altri BES)</w:t>
      </w:r>
    </w:p>
    <w:p w:rsidR="0040008F" w:rsidRPr="006D1024" w:rsidRDefault="0040008F">
      <w:pPr>
        <w:pStyle w:val="Titolo2"/>
        <w:rPr>
          <w:rFonts w:ascii="Times New Roman" w:hAnsi="Times New Roman"/>
          <w:i w:val="0"/>
          <w:sz w:val="24"/>
          <w:szCs w:val="24"/>
        </w:rPr>
      </w:pPr>
      <w:bookmarkStart w:id="6" w:name="__RefHeading__16_1270352503"/>
      <w:bookmarkEnd w:id="6"/>
      <w:r w:rsidRPr="006D1024">
        <w:rPr>
          <w:rFonts w:ascii="Times New Roman" w:hAnsi="Times New Roman"/>
          <w:i w:val="0"/>
          <w:sz w:val="24"/>
          <w:szCs w:val="24"/>
        </w:rPr>
        <w:t>C.1 Osservazione di Ulteriori Aspetti Significativi</w:t>
      </w:r>
    </w:p>
    <w:p w:rsidR="0040008F" w:rsidRPr="00E70AEE" w:rsidRDefault="0040008F">
      <w:pPr>
        <w:rPr>
          <w:sz w:val="20"/>
          <w:szCs w:val="20"/>
        </w:rPr>
      </w:pPr>
    </w:p>
    <w:p w:rsidR="0040008F" w:rsidRPr="00E70AEE" w:rsidRDefault="0040008F">
      <w:pPr>
        <w:rPr>
          <w:sz w:val="20"/>
          <w:szCs w:val="20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28"/>
      </w:tblGrid>
      <w:tr w:rsidR="0040008F" w:rsidRPr="00E70AEE" w:rsidTr="005655D7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snapToGrid w:val="0"/>
              <w:spacing w:before="240" w:after="240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E70AEE">
              <w:rPr>
                <w:rFonts w:eastAsia="Calibri"/>
                <w:bCs/>
                <w:w w:val="105"/>
                <w:sz w:val="20"/>
                <w:szCs w:val="20"/>
              </w:rPr>
              <w:t xml:space="preserve">MOTIVAZIONE </w:t>
            </w:r>
          </w:p>
        </w:tc>
      </w:tr>
      <w:tr w:rsidR="0040008F" w:rsidRPr="00E70AEE" w:rsidTr="000304F2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0108F3" w:rsidP="00C50351">
            <w:pPr>
              <w:pStyle w:val="Paragrafoelenco1"/>
              <w:numPr>
                <w:ilvl w:val="0"/>
                <w:numId w:val="14"/>
              </w:numPr>
              <w:snapToGrid w:val="0"/>
              <w:spacing w:before="144" w:after="0"/>
              <w:ind w:left="176" w:hanging="284"/>
              <w:jc w:val="center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0108F3" w:rsidRPr="00E70AEE" w:rsidTr="000304F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884165" w:rsidRDefault="000108F3" w:rsidP="00C50351">
            <w:pPr>
              <w:numPr>
                <w:ilvl w:val="0"/>
                <w:numId w:val="14"/>
              </w:numPr>
              <w:ind w:left="318"/>
              <w:jc w:val="center"/>
            </w:pPr>
            <w:r w:rsidRPr="00884165">
              <w:rPr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0108F3" w:rsidRPr="00E70AEE" w:rsidTr="000304F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884165" w:rsidRDefault="000108F3" w:rsidP="00C50351">
            <w:pPr>
              <w:numPr>
                <w:ilvl w:val="0"/>
                <w:numId w:val="14"/>
              </w:numPr>
              <w:ind w:left="318"/>
              <w:jc w:val="center"/>
            </w:pPr>
            <w:r w:rsidRPr="00884165">
              <w:rPr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0108F3" w:rsidRPr="00E70AEE" w:rsidTr="000304F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>
            <w:pPr>
              <w:snapToGrid w:val="0"/>
              <w:spacing w:before="120" w:after="120"/>
              <w:ind w:left="34"/>
              <w:rPr>
                <w:rFonts w:eastAsia="Calibri"/>
                <w:spacing w:val="2"/>
                <w:sz w:val="20"/>
                <w:szCs w:val="20"/>
              </w:rPr>
            </w:pPr>
            <w:r w:rsidRPr="00E70AEE">
              <w:rPr>
                <w:rFonts w:eastAsia="Calibri"/>
                <w:spacing w:val="2"/>
                <w:sz w:val="20"/>
                <w:szCs w:val="20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884165" w:rsidRDefault="000108F3" w:rsidP="00C50351">
            <w:pPr>
              <w:numPr>
                <w:ilvl w:val="0"/>
                <w:numId w:val="14"/>
              </w:numPr>
              <w:ind w:left="318" w:hanging="284"/>
              <w:jc w:val="center"/>
            </w:pPr>
            <w:r w:rsidRPr="00884165">
              <w:rPr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8F3" w:rsidRPr="00E70AEE" w:rsidRDefault="000108F3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snapToGrid w:val="0"/>
              <w:spacing w:before="240" w:after="240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E70AEE">
              <w:rPr>
                <w:rFonts w:eastAsia="Calibri"/>
                <w:bCs/>
                <w:w w:val="105"/>
                <w:sz w:val="20"/>
                <w:szCs w:val="20"/>
              </w:rPr>
              <w:t>ATTEGGIAMENTI E COMPORTAMENTI RISCONTRABILI A SCUOLA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0406B" w:rsidRDefault="0040008F" w:rsidP="00C50351">
            <w:pPr>
              <w:pStyle w:val="Paragrafoelenco1"/>
              <w:numPr>
                <w:ilvl w:val="0"/>
                <w:numId w:val="15"/>
              </w:numPr>
              <w:snapToGrid w:val="0"/>
              <w:spacing w:before="144" w:after="0" w:line="240" w:lineRule="auto"/>
              <w:ind w:left="317" w:hanging="317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0406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495038" w:rsidRDefault="0040008F" w:rsidP="00C50351">
            <w:pPr>
              <w:pStyle w:val="Paragrafoelenco1"/>
              <w:numPr>
                <w:ilvl w:val="0"/>
                <w:numId w:val="15"/>
              </w:numPr>
              <w:snapToGrid w:val="0"/>
              <w:spacing w:before="144" w:after="0" w:line="240" w:lineRule="auto"/>
              <w:ind w:left="317" w:hanging="317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495038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5770FA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5770FA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5665C" w:rsidRDefault="0040008F" w:rsidP="00C50351">
            <w:pPr>
              <w:pStyle w:val="Paragrafoelenco1"/>
              <w:numPr>
                <w:ilvl w:val="0"/>
                <w:numId w:val="15"/>
              </w:numPr>
              <w:snapToGrid w:val="0"/>
              <w:spacing w:before="144" w:after="0" w:line="240" w:lineRule="auto"/>
              <w:ind w:left="317" w:hanging="317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5665C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0406B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0406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B317B3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317B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40008F" w:rsidP="00C50351">
            <w:pPr>
              <w:pStyle w:val="Paragrafoelenco1"/>
              <w:numPr>
                <w:ilvl w:val="0"/>
                <w:numId w:val="16"/>
              </w:numPr>
              <w:snapToGrid w:val="0"/>
              <w:spacing w:before="144" w:after="0"/>
              <w:ind w:left="389" w:hanging="389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84165" w:rsidRDefault="0040008F" w:rsidP="00C50351">
            <w:pPr>
              <w:pStyle w:val="Paragrafoelenco1"/>
              <w:numPr>
                <w:ilvl w:val="0"/>
                <w:numId w:val="16"/>
              </w:numPr>
              <w:snapToGrid w:val="0"/>
              <w:spacing w:before="144" w:after="0"/>
              <w:ind w:left="389" w:hanging="389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84165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80406B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80406B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B317B3" w:rsidRDefault="0040008F" w:rsidP="00C50351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B317B3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Non adeguata</w:t>
            </w:r>
          </w:p>
        </w:tc>
      </w:tr>
      <w:tr w:rsidR="0040008F" w:rsidRPr="00E70AEE" w:rsidTr="005655D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snapToGrid w:val="0"/>
              <w:spacing w:before="240" w:after="240"/>
              <w:rPr>
                <w:bCs/>
                <w:sz w:val="20"/>
                <w:szCs w:val="20"/>
              </w:rPr>
            </w:pPr>
            <w:r w:rsidRPr="00E70AEE">
              <w:rPr>
                <w:rFonts w:eastAsia="Calibri"/>
                <w:bCs/>
                <w:w w:val="105"/>
                <w:sz w:val="20"/>
                <w:szCs w:val="20"/>
              </w:rPr>
              <w:t>STRATEGIE UTILIZZATE DALL’ALUNNO NELLO STUDIO</w:t>
            </w:r>
            <w:r w:rsidRPr="00E70AEE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7B05D4" w:rsidRDefault="0040008F" w:rsidP="00C50351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B05D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7B05D4" w:rsidRDefault="0040008F" w:rsidP="00C50351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B05D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7B05D4" w:rsidRDefault="0040008F" w:rsidP="00C50351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B05D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40008F" w:rsidRPr="00E70AEE" w:rsidTr="005655D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08F" w:rsidRPr="00E70AEE" w:rsidRDefault="0040008F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08F" w:rsidRPr="00E70AEE" w:rsidRDefault="0040008F" w:rsidP="00C50351">
            <w:pPr>
              <w:pStyle w:val="Paragrafoelenco1"/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E70AEE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08F" w:rsidRPr="007B05D4" w:rsidRDefault="0040008F" w:rsidP="00C50351">
            <w:pPr>
              <w:pStyle w:val="Paragrafoelenco1"/>
              <w:numPr>
                <w:ilvl w:val="0"/>
                <w:numId w:val="17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7B05D4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5655D7" w:rsidRPr="00E70AEE" w:rsidTr="005655D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5D7" w:rsidRPr="00E70AEE" w:rsidRDefault="00EC26FD" w:rsidP="00E64331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Altro:  </w:t>
            </w:r>
          </w:p>
        </w:tc>
      </w:tr>
    </w:tbl>
    <w:p w:rsidR="0040008F" w:rsidRPr="00E70AEE" w:rsidRDefault="0040008F">
      <w:pPr>
        <w:rPr>
          <w:sz w:val="20"/>
          <w:szCs w:val="20"/>
        </w:rPr>
      </w:pPr>
    </w:p>
    <w:p w:rsidR="00985840" w:rsidRPr="00E70AEE" w:rsidRDefault="00985840">
      <w:pPr>
        <w:pageBreakBefore/>
        <w:rPr>
          <w:sz w:val="20"/>
          <w:szCs w:val="20"/>
        </w:rPr>
      </w:pP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40008F" w:rsidRPr="00E70AEE" w:rsidTr="001F614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08F" w:rsidRPr="00E70AEE" w:rsidRDefault="0040008F" w:rsidP="00E5665C">
            <w:pPr>
              <w:snapToGrid w:val="0"/>
              <w:spacing w:before="240" w:after="240"/>
              <w:rPr>
                <w:rFonts w:eastAsia="Calibri"/>
                <w:bCs/>
                <w:w w:val="105"/>
                <w:sz w:val="20"/>
                <w:szCs w:val="20"/>
              </w:rPr>
            </w:pPr>
            <w:r w:rsidRPr="00E70AEE">
              <w:rPr>
                <w:rFonts w:eastAsia="Calibri"/>
                <w:bCs/>
                <w:w w:val="105"/>
                <w:sz w:val="20"/>
                <w:szCs w:val="20"/>
              </w:rPr>
              <w:t>APPRENDIMENTO DELLE LINGUE STRANIERE</w:t>
            </w:r>
            <w:r w:rsidR="00D4281B">
              <w:rPr>
                <w:rFonts w:eastAsia="Calibri"/>
                <w:bCs/>
                <w:w w:val="105"/>
                <w:sz w:val="20"/>
                <w:szCs w:val="20"/>
              </w:rPr>
              <w:t xml:space="preserve"> </w:t>
            </w:r>
          </w:p>
        </w:tc>
      </w:tr>
      <w:tr w:rsidR="0040008F" w:rsidRPr="00E70AEE" w:rsidTr="001F614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>Pronuncia difficoltosa</w:t>
            </w:r>
          </w:p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 xml:space="preserve">Difficoltà di acquisizione degli automatismi grammaticali di base </w:t>
            </w:r>
          </w:p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 xml:space="preserve">Difficoltà nella scrittura </w:t>
            </w:r>
          </w:p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>Difficoltà acquisizione nuovo lessico</w:t>
            </w:r>
          </w:p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>Notevoli differenze tra comprensione del testo scritto e orale</w:t>
            </w:r>
          </w:p>
          <w:p w:rsidR="0040008F" w:rsidRPr="00E70AEE" w:rsidRDefault="0040008F" w:rsidP="006512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iCs/>
                <w:w w:val="105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>Notevoli differenze tra produzione scritta e orale</w:t>
            </w:r>
          </w:p>
          <w:p w:rsidR="0040008F" w:rsidRPr="00E70AEE" w:rsidRDefault="0040008F" w:rsidP="005C2DB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 w:line="360" w:lineRule="auto"/>
              <w:ind w:left="714" w:hanging="357"/>
              <w:rPr>
                <w:spacing w:val="2"/>
                <w:w w:val="110"/>
                <w:sz w:val="20"/>
                <w:szCs w:val="20"/>
              </w:rPr>
            </w:pPr>
            <w:r w:rsidRPr="00E70AEE">
              <w:rPr>
                <w:iCs/>
                <w:w w:val="105"/>
                <w:sz w:val="20"/>
                <w:szCs w:val="20"/>
              </w:rPr>
              <w:t xml:space="preserve">Altro: </w:t>
            </w:r>
            <w:r w:rsidR="005C2DB2" w:rsidRPr="005C2DB2">
              <w:rPr>
                <w:b/>
                <w:i/>
                <w:iCs/>
                <w:w w:val="105"/>
                <w:sz w:val="20"/>
                <w:szCs w:val="20"/>
              </w:rPr>
              <w:t>V</w:t>
            </w:r>
            <w:r w:rsidR="00B82E06" w:rsidRPr="00B82E06">
              <w:rPr>
                <w:b/>
                <w:i/>
                <w:iCs/>
                <w:w w:val="105"/>
                <w:sz w:val="20"/>
                <w:szCs w:val="20"/>
              </w:rPr>
              <w:t>iene</w:t>
            </w:r>
            <w:r w:rsidR="00884165">
              <w:rPr>
                <w:b/>
                <w:i/>
                <w:iCs/>
                <w:w w:val="105"/>
                <w:sz w:val="20"/>
                <w:szCs w:val="20"/>
              </w:rPr>
              <w:t>/Non viene</w:t>
            </w:r>
            <w:r w:rsidR="00B82E06" w:rsidRPr="00B82E06">
              <w:rPr>
                <w:b/>
                <w:i/>
                <w:iCs/>
                <w:w w:val="105"/>
                <w:sz w:val="20"/>
                <w:szCs w:val="20"/>
              </w:rPr>
              <w:t xml:space="preserve"> richiesta la dispensa dalle prove scritte di lingua straniera</w:t>
            </w:r>
          </w:p>
        </w:tc>
      </w:tr>
    </w:tbl>
    <w:p w:rsidR="009E6F35" w:rsidRDefault="009E6F35" w:rsidP="00985840">
      <w:pPr>
        <w:pStyle w:val="Titolo2"/>
        <w:rPr>
          <w:rFonts w:ascii="Times New Roman" w:hAnsi="Times New Roman"/>
          <w:i w:val="0"/>
          <w:sz w:val="24"/>
          <w:szCs w:val="24"/>
        </w:rPr>
      </w:pPr>
      <w:bookmarkStart w:id="7" w:name="__RefHeading__18_1270352503"/>
      <w:bookmarkEnd w:id="7"/>
    </w:p>
    <w:p w:rsidR="009E6F35" w:rsidRDefault="009E6F35" w:rsidP="009E6F35">
      <w:r>
        <w:br w:type="page"/>
      </w:r>
    </w:p>
    <w:p w:rsidR="0040008F" w:rsidRPr="0003781F" w:rsidRDefault="0040008F" w:rsidP="00985840">
      <w:pPr>
        <w:pStyle w:val="Titolo2"/>
        <w:rPr>
          <w:rFonts w:ascii="Times New Roman" w:hAnsi="Times New Roman"/>
          <w:i w:val="0"/>
          <w:color w:val="0070C0"/>
          <w:sz w:val="24"/>
          <w:szCs w:val="24"/>
        </w:rPr>
      </w:pPr>
      <w:r w:rsidRPr="0003781F">
        <w:rPr>
          <w:rFonts w:ascii="Times New Roman" w:hAnsi="Times New Roman"/>
          <w:i w:val="0"/>
          <w:color w:val="0070C0"/>
          <w:sz w:val="24"/>
          <w:szCs w:val="24"/>
        </w:rPr>
        <w:t xml:space="preserve">C. 2 PATTO EDUCATIVO </w:t>
      </w:r>
    </w:p>
    <w:p w:rsidR="0040008F" w:rsidRPr="00E70AEE" w:rsidRDefault="0040008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0008F" w:rsidRPr="00E70AEE" w:rsidRDefault="0040008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E70AEE">
        <w:rPr>
          <w:rFonts w:ascii="Times New Roman" w:hAnsi="Times New Roman" w:cs="Times New Roman"/>
          <w:color w:val="auto"/>
          <w:sz w:val="20"/>
          <w:szCs w:val="20"/>
          <w:u w:val="single"/>
        </w:rPr>
        <w:t>Si concorda con la famiglia e lo studente</w:t>
      </w:r>
      <w:r w:rsidRPr="00E70AEE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:rsidR="0040008F" w:rsidRPr="00E70AEE" w:rsidRDefault="0040008F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40008F" w:rsidRPr="009E6F35" w:rsidRDefault="0040008F">
      <w:pPr>
        <w:autoSpaceDE w:val="0"/>
        <w:spacing w:before="120"/>
        <w:rPr>
          <w:b/>
          <w:sz w:val="20"/>
          <w:szCs w:val="20"/>
        </w:rPr>
      </w:pPr>
      <w:r w:rsidRPr="009E6F35">
        <w:rPr>
          <w:b/>
          <w:sz w:val="20"/>
          <w:szCs w:val="20"/>
        </w:rPr>
        <w:t xml:space="preserve">  Nelle attività di studio l’allievo: </w:t>
      </w:r>
    </w:p>
    <w:p w:rsidR="0040008F" w:rsidRPr="009E6F35" w:rsidRDefault="0040008F" w:rsidP="00C50351">
      <w:pPr>
        <w:pStyle w:val="Paragrafoelenco"/>
        <w:numPr>
          <w:ilvl w:val="0"/>
          <w:numId w:val="18"/>
        </w:numPr>
        <w:autoSpaceDE w:val="0"/>
        <w:spacing w:before="120" w:line="240" w:lineRule="auto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>è seguito da un Tutor nelle discipline: _____________</w:t>
      </w:r>
      <w:r w:rsidR="001F6147" w:rsidRPr="009E6F35">
        <w:rPr>
          <w:rFonts w:ascii="Times New Roman" w:hAnsi="Times New Roman"/>
          <w:sz w:val="20"/>
          <w:szCs w:val="20"/>
        </w:rPr>
        <w:t>________________________</w:t>
      </w:r>
      <w:r w:rsidRPr="009E6F35">
        <w:rPr>
          <w:rFonts w:ascii="Times New Roman" w:hAnsi="Times New Roman"/>
          <w:sz w:val="20"/>
          <w:szCs w:val="20"/>
        </w:rPr>
        <w:t>_________________</w:t>
      </w:r>
    </w:p>
    <w:p w:rsidR="0040008F" w:rsidRPr="009E6F35" w:rsidRDefault="0040008F" w:rsidP="009E6F35">
      <w:pPr>
        <w:pStyle w:val="Paragrafoelenco"/>
        <w:autoSpaceDE w:val="0"/>
        <w:spacing w:before="120" w:line="240" w:lineRule="auto"/>
        <w:ind w:left="1440"/>
        <w:jc w:val="both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 xml:space="preserve">con cadenza:    □ quotidiana  </w:t>
      </w:r>
      <w:r w:rsidRPr="009E6F35">
        <w:rPr>
          <w:rFonts w:ascii="Times New Roman" w:hAnsi="Times New Roman"/>
          <w:sz w:val="20"/>
          <w:szCs w:val="20"/>
        </w:rPr>
        <w:tab/>
        <w:t xml:space="preserve">□ bisettimanale    □ settimanale    □ quindicinale </w:t>
      </w:r>
    </w:p>
    <w:p w:rsidR="0040008F" w:rsidRPr="009E6F35" w:rsidRDefault="0040008F" w:rsidP="00C50351">
      <w:pPr>
        <w:pStyle w:val="Default"/>
        <w:numPr>
          <w:ilvl w:val="0"/>
          <w:numId w:val="18"/>
        </w:numPr>
        <w:spacing w:before="120"/>
        <w:rPr>
          <w:rFonts w:ascii="Times New Roman" w:hAnsi="Times New Roman" w:cs="Times New Roman"/>
          <w:color w:val="auto"/>
          <w:sz w:val="20"/>
          <w:szCs w:val="20"/>
        </w:rPr>
      </w:pPr>
      <w:r w:rsidRPr="009E6F35">
        <w:rPr>
          <w:rFonts w:ascii="Times New Roman" w:hAnsi="Times New Roman" w:cs="Times New Roman"/>
          <w:color w:val="auto"/>
          <w:sz w:val="20"/>
          <w:szCs w:val="20"/>
        </w:rPr>
        <w:t>è seguito da familiari</w:t>
      </w:r>
    </w:p>
    <w:p w:rsidR="0040008F" w:rsidRPr="009E6F35" w:rsidRDefault="0040008F" w:rsidP="00C50351">
      <w:pPr>
        <w:pStyle w:val="Paragrafoelenco"/>
        <w:numPr>
          <w:ilvl w:val="0"/>
          <w:numId w:val="18"/>
        </w:numPr>
        <w:autoSpaceDE w:val="0"/>
        <w:spacing w:before="120" w:line="240" w:lineRule="auto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>ricorre all’aiuto di compagni</w:t>
      </w:r>
    </w:p>
    <w:p w:rsidR="005D5F3E" w:rsidRPr="009E6F35" w:rsidRDefault="005D5F3E" w:rsidP="00C50351">
      <w:pPr>
        <w:pStyle w:val="Paragrafoelenco"/>
        <w:numPr>
          <w:ilvl w:val="0"/>
          <w:numId w:val="18"/>
        </w:numPr>
        <w:autoSpaceDE w:val="0"/>
        <w:spacing w:before="120" w:line="240" w:lineRule="auto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>utilizza strumenti compensativi</w:t>
      </w:r>
    </w:p>
    <w:p w:rsidR="00985840" w:rsidRPr="009E6F35" w:rsidRDefault="005D5F3E" w:rsidP="00C50351">
      <w:pPr>
        <w:pStyle w:val="Paragrafoelenco"/>
        <w:numPr>
          <w:ilvl w:val="0"/>
          <w:numId w:val="18"/>
        </w:numPr>
        <w:autoSpaceDE w:val="0"/>
        <w:spacing w:before="120" w:line="240" w:lineRule="auto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>il ragazzo è seguito in convitto dagli educatori</w:t>
      </w:r>
    </w:p>
    <w:p w:rsidR="009E6F35" w:rsidRPr="009E6F35" w:rsidRDefault="009E6F35" w:rsidP="00C50351">
      <w:pPr>
        <w:pStyle w:val="Paragrafoelenco"/>
        <w:numPr>
          <w:ilvl w:val="0"/>
          <w:numId w:val="18"/>
        </w:numPr>
        <w:autoSpaceDE w:val="0"/>
        <w:spacing w:before="120" w:line="240" w:lineRule="auto"/>
        <w:rPr>
          <w:rFonts w:ascii="Times New Roman" w:hAnsi="Times New Roman"/>
          <w:sz w:val="20"/>
          <w:szCs w:val="20"/>
        </w:rPr>
      </w:pPr>
      <w:r w:rsidRPr="009E6F35">
        <w:rPr>
          <w:rFonts w:ascii="Times New Roman" w:hAnsi="Times New Roman"/>
          <w:sz w:val="20"/>
          <w:szCs w:val="20"/>
        </w:rPr>
        <w:t>altro …………………………….</w:t>
      </w:r>
    </w:p>
    <w:p w:rsidR="0040008F" w:rsidRPr="007B7029" w:rsidRDefault="0040008F" w:rsidP="007B7029">
      <w:pPr>
        <w:autoSpaceDE w:val="0"/>
        <w:spacing w:line="360" w:lineRule="auto"/>
        <w:rPr>
          <w:b/>
          <w:sz w:val="20"/>
          <w:szCs w:val="20"/>
        </w:rPr>
      </w:pPr>
      <w:r w:rsidRPr="007B7029">
        <w:rPr>
          <w:b/>
          <w:sz w:val="20"/>
          <w:szCs w:val="20"/>
        </w:rPr>
        <w:t xml:space="preserve">Strumenti </w:t>
      </w:r>
      <w:r w:rsidR="007B05D4">
        <w:rPr>
          <w:b/>
          <w:sz w:val="20"/>
          <w:szCs w:val="20"/>
        </w:rPr>
        <w:t xml:space="preserve">compensativi </w:t>
      </w:r>
      <w:r w:rsidR="0080406B" w:rsidRPr="007B7029">
        <w:rPr>
          <w:b/>
          <w:sz w:val="20"/>
          <w:szCs w:val="20"/>
        </w:rPr>
        <w:t xml:space="preserve">(indicati dalla diagnosi) </w:t>
      </w:r>
      <w:r w:rsidR="007B05D4">
        <w:rPr>
          <w:b/>
          <w:sz w:val="20"/>
          <w:szCs w:val="20"/>
        </w:rPr>
        <w:t>per la lettura e il calcolo</w:t>
      </w:r>
      <w:r w:rsidR="006D1024" w:rsidRPr="007B7029">
        <w:rPr>
          <w:b/>
          <w:sz w:val="20"/>
          <w:szCs w:val="20"/>
        </w:rPr>
        <w:t>:</w:t>
      </w:r>
      <w:r w:rsidRPr="007B7029">
        <w:rPr>
          <w:b/>
          <w:sz w:val="20"/>
          <w:szCs w:val="20"/>
        </w:rPr>
        <w:t xml:space="preserve"> </w:t>
      </w:r>
      <w:r w:rsidR="00884165" w:rsidRPr="00884165">
        <w:rPr>
          <w:b/>
          <w:sz w:val="20"/>
          <w:szCs w:val="20"/>
          <w:u w:val="single"/>
        </w:rPr>
        <w:t>(da verificare con la diagnosi)</w:t>
      </w:r>
    </w:p>
    <w:p w:rsidR="0080406B" w:rsidRDefault="0080406B" w:rsidP="00C50351">
      <w:pPr>
        <w:numPr>
          <w:ilvl w:val="0"/>
          <w:numId w:val="20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Registratori audio</w:t>
      </w:r>
      <w:r w:rsidRPr="00E70AEE">
        <w:rPr>
          <w:sz w:val="20"/>
          <w:szCs w:val="20"/>
        </w:rPr>
        <w:t xml:space="preserve"> (</w:t>
      </w:r>
      <w:r>
        <w:rPr>
          <w:sz w:val="20"/>
          <w:szCs w:val="20"/>
        </w:rPr>
        <w:t>mp3, mp4, etc</w:t>
      </w:r>
      <w:r w:rsidRPr="00E70AEE">
        <w:rPr>
          <w:sz w:val="20"/>
          <w:szCs w:val="20"/>
        </w:rPr>
        <w:t>…)</w:t>
      </w:r>
      <w:r>
        <w:rPr>
          <w:sz w:val="20"/>
          <w:szCs w:val="20"/>
        </w:rPr>
        <w:t xml:space="preserve"> per la registrazione delle lezioni e successivo ascolto a casa</w:t>
      </w:r>
    </w:p>
    <w:p w:rsidR="005C2DB2" w:rsidRDefault="005C2DB2" w:rsidP="00C50351">
      <w:pPr>
        <w:numPr>
          <w:ilvl w:val="0"/>
          <w:numId w:val="20"/>
        </w:numPr>
        <w:autoSpaceDE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Software di videoscrittura con correttore ortografico su personal computer al fine di aumentare la velocità e correttezza di scrittura, in particolare in sede di valutazione</w:t>
      </w:r>
    </w:p>
    <w:p w:rsidR="0040008F" w:rsidRPr="0080406B" w:rsidRDefault="0080406B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Calcolatrice e tavola pitagorica</w:t>
      </w:r>
    </w:p>
    <w:p w:rsidR="0040008F" w:rsidRPr="00E70AEE" w:rsidRDefault="0080406B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Libri digitali e dizionari multimediali</w:t>
      </w:r>
    </w:p>
    <w:p w:rsidR="0040008F" w:rsidRDefault="0080406B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Computer </w:t>
      </w:r>
      <w:r w:rsidR="005C2DB2">
        <w:rPr>
          <w:sz w:val="20"/>
          <w:szCs w:val="20"/>
        </w:rPr>
        <w:t>con stampante e scanner</w:t>
      </w:r>
    </w:p>
    <w:p w:rsidR="0080406B" w:rsidRDefault="0080406B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Altre risorse audio (sintesi vocali, audiolibri, libri parlati)</w:t>
      </w:r>
    </w:p>
    <w:p w:rsidR="0080406B" w:rsidRDefault="0080406B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>
        <w:rPr>
          <w:sz w:val="20"/>
          <w:szCs w:val="20"/>
        </w:rPr>
        <w:t>Strumenti e mediatori didattici nelle prove sia scritte che orali (mappe mentali, mappe cognitive, etc…)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strumenti informatici (pc, videoscrittura con correttore ortografico,…)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tecnologia di sintesi vocale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 xml:space="preserve">appunti scritti al PC 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registrazioni digitali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materiali multimediali (video, simulazioni…)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testi semplificati e/o ridotti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 xml:space="preserve">fotocopie 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schemi e mappe</w:t>
      </w:r>
    </w:p>
    <w:p w:rsidR="009E6F35" w:rsidRPr="009E6F35" w:rsidRDefault="009E6F35" w:rsidP="00C50351">
      <w:pPr>
        <w:numPr>
          <w:ilvl w:val="0"/>
          <w:numId w:val="20"/>
        </w:numPr>
        <w:autoSpaceDE w:val="0"/>
        <w:spacing w:before="120" w:line="276" w:lineRule="auto"/>
        <w:rPr>
          <w:sz w:val="20"/>
          <w:szCs w:val="20"/>
        </w:rPr>
      </w:pPr>
      <w:r w:rsidRPr="009E6F35">
        <w:rPr>
          <w:sz w:val="20"/>
          <w:szCs w:val="20"/>
        </w:rPr>
        <w:t>altro  ………………………………………………………………………………</w:t>
      </w:r>
      <w:r>
        <w:rPr>
          <w:sz w:val="20"/>
          <w:szCs w:val="20"/>
        </w:rPr>
        <w:t>…..</w:t>
      </w:r>
    </w:p>
    <w:p w:rsidR="009E6F35" w:rsidRPr="00E70AEE" w:rsidRDefault="009E6F35" w:rsidP="009E6F35">
      <w:pPr>
        <w:autoSpaceDE w:val="0"/>
        <w:spacing w:before="120" w:line="276" w:lineRule="auto"/>
        <w:ind w:left="720"/>
        <w:rPr>
          <w:sz w:val="20"/>
          <w:szCs w:val="20"/>
        </w:rPr>
      </w:pPr>
    </w:p>
    <w:p w:rsidR="00985840" w:rsidRPr="00E70AEE" w:rsidRDefault="00985840">
      <w:pPr>
        <w:autoSpaceDE w:val="0"/>
        <w:ind w:left="284"/>
        <w:rPr>
          <w:sz w:val="20"/>
          <w:szCs w:val="20"/>
        </w:rPr>
      </w:pPr>
    </w:p>
    <w:p w:rsidR="0040008F" w:rsidRPr="007B7029" w:rsidRDefault="0040008F" w:rsidP="006D1024">
      <w:pPr>
        <w:autoSpaceDE w:val="0"/>
        <w:rPr>
          <w:b/>
          <w:sz w:val="20"/>
          <w:szCs w:val="20"/>
        </w:rPr>
      </w:pPr>
      <w:r w:rsidRPr="007B7029">
        <w:rPr>
          <w:b/>
          <w:sz w:val="20"/>
          <w:szCs w:val="20"/>
        </w:rPr>
        <w:t>Attività  scolastiche individualizzate programmate</w:t>
      </w:r>
      <w:r w:rsidR="006D1024" w:rsidRPr="007B7029">
        <w:rPr>
          <w:b/>
          <w:sz w:val="20"/>
          <w:szCs w:val="20"/>
        </w:rPr>
        <w:t>:</w:t>
      </w:r>
      <w:r w:rsidRPr="007B7029">
        <w:rPr>
          <w:b/>
          <w:sz w:val="20"/>
          <w:szCs w:val="20"/>
        </w:rPr>
        <w:t xml:space="preserve"> </w:t>
      </w:r>
      <w:r w:rsidR="00884165">
        <w:rPr>
          <w:b/>
          <w:sz w:val="20"/>
          <w:szCs w:val="20"/>
        </w:rPr>
        <w:t xml:space="preserve"> </w:t>
      </w:r>
      <w:r w:rsidR="00884165">
        <w:rPr>
          <w:b/>
          <w:sz w:val="20"/>
          <w:szCs w:val="20"/>
          <w:u w:val="single"/>
        </w:rPr>
        <w:t>(da verificare in base alle esigenze dello studente</w:t>
      </w:r>
      <w:r w:rsidR="00884165" w:rsidRPr="00884165">
        <w:rPr>
          <w:b/>
          <w:sz w:val="20"/>
          <w:szCs w:val="20"/>
          <w:u w:val="single"/>
        </w:rPr>
        <w:t>)</w:t>
      </w:r>
    </w:p>
    <w:p w:rsidR="0040008F" w:rsidRPr="00E70AEE" w:rsidRDefault="0040008F">
      <w:pPr>
        <w:autoSpaceDE w:val="0"/>
        <w:ind w:left="720"/>
        <w:rPr>
          <w:sz w:val="20"/>
          <w:szCs w:val="20"/>
        </w:rPr>
      </w:pPr>
    </w:p>
    <w:p w:rsidR="0040008F" w:rsidRPr="00884165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884165">
        <w:rPr>
          <w:sz w:val="20"/>
          <w:szCs w:val="20"/>
        </w:rPr>
        <w:t>attività di recupero</w:t>
      </w:r>
    </w:p>
    <w:p w:rsidR="0040008F" w:rsidRPr="00884165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884165">
        <w:rPr>
          <w:sz w:val="20"/>
          <w:szCs w:val="20"/>
        </w:rPr>
        <w:t>attività di consolidamento e/o di potenziamento</w:t>
      </w:r>
    </w:p>
    <w:p w:rsidR="0040008F" w:rsidRPr="00E70AEE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E70AEE">
        <w:rPr>
          <w:sz w:val="20"/>
          <w:szCs w:val="20"/>
        </w:rPr>
        <w:t>attività di laboratorio</w:t>
      </w:r>
    </w:p>
    <w:p w:rsidR="0040008F" w:rsidRPr="00E70AEE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E70AEE">
        <w:rPr>
          <w:sz w:val="20"/>
          <w:szCs w:val="20"/>
        </w:rPr>
        <w:t>attività di classi aperte (per piccoli gruppi)</w:t>
      </w:r>
    </w:p>
    <w:p w:rsidR="0040008F" w:rsidRPr="00E70AEE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E70AEE">
        <w:rPr>
          <w:sz w:val="20"/>
          <w:szCs w:val="20"/>
        </w:rPr>
        <w:t>attività curriculari all’esterno dell’ambiente scolastico</w:t>
      </w:r>
    </w:p>
    <w:p w:rsidR="0040008F" w:rsidRDefault="0040008F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 w:rsidRPr="00E70AEE">
        <w:rPr>
          <w:sz w:val="20"/>
          <w:szCs w:val="20"/>
        </w:rPr>
        <w:t xml:space="preserve">attività di carattere culturale, formativo, socializzante </w:t>
      </w:r>
    </w:p>
    <w:p w:rsidR="009E6F35" w:rsidRPr="00E70AEE" w:rsidRDefault="009E6F35" w:rsidP="00C50351">
      <w:pPr>
        <w:numPr>
          <w:ilvl w:val="0"/>
          <w:numId w:val="19"/>
        </w:numPr>
        <w:autoSpaceDE w:val="0"/>
        <w:spacing w:before="120"/>
        <w:rPr>
          <w:sz w:val="20"/>
          <w:szCs w:val="20"/>
        </w:rPr>
      </w:pPr>
      <w:r>
        <w:rPr>
          <w:sz w:val="20"/>
          <w:szCs w:val="20"/>
        </w:rPr>
        <w:t>altro ………………..</w:t>
      </w:r>
    </w:p>
    <w:p w:rsidR="00884165" w:rsidRPr="0003781F" w:rsidRDefault="00A9296C" w:rsidP="00A9296C">
      <w:pPr>
        <w:pStyle w:val="Titolo1"/>
        <w:jc w:val="both"/>
        <w:rPr>
          <w:rFonts w:ascii="Times New Roman" w:hAnsi="Times New Roman"/>
          <w:color w:val="0070C0"/>
          <w:sz w:val="24"/>
          <w:szCs w:val="24"/>
        </w:rPr>
      </w:pPr>
      <w:bookmarkStart w:id="8" w:name="__RefHeading__20_1270352503"/>
      <w:bookmarkStart w:id="9" w:name="__RefHeading__28_1270352503"/>
      <w:bookmarkEnd w:id="8"/>
      <w:bookmarkEnd w:id="9"/>
      <w:r w:rsidRPr="0003781F">
        <w:rPr>
          <w:rFonts w:ascii="Times New Roman" w:hAnsi="Times New Roman"/>
          <w:color w:val="0070C0"/>
          <w:sz w:val="24"/>
          <w:szCs w:val="24"/>
        </w:rPr>
        <w:t xml:space="preserve">INDICAZIONI GENERALI PER LA VERIFICA/VALUTAZIONE  </w:t>
      </w:r>
    </w:p>
    <w:p w:rsidR="00BF1334" w:rsidRPr="00BF1334" w:rsidRDefault="00BF1334" w:rsidP="00BF1334"/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Valutare per formare (per orientare il processo di insegnamento-apprendimento)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Valorizzare il processo di apprendimento dell’allievo e non valutare solo il prodotto/risultato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Predisporre verifiche scalari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Programmare e concordare con l’alunno le verifiche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Prevedere verifiche orali a compensazione di quelle scritte (soprattutto per la lingua straniera) ove necessario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Far usare strumenti e mediatori didattici nelle prove sia scritte sia orali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Favorire un clima di classe sereno e tranquillo, anche dal punto di vista dell’ambiente fisico (rumori, luci…)</w:t>
      </w:r>
    </w:p>
    <w:p w:rsid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Rassicurare sulle conseguenze delle valutazioni</w:t>
      </w:r>
    </w:p>
    <w:p w:rsidR="00BF1334" w:rsidRDefault="007B05D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Concedere tempi più lunghi per l’esecuzione delle prove</w:t>
      </w:r>
    </w:p>
    <w:p w:rsidR="00BF1334" w:rsidRDefault="00B310CD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Dividere gli obiettivi di un compito in sotto-obiettivi</w:t>
      </w:r>
    </w:p>
    <w:p w:rsidR="00BF1334" w:rsidRDefault="00F53455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Gratificare l’alunno valorizzando i punti di forza e l’impegno</w:t>
      </w:r>
    </w:p>
    <w:p w:rsidR="00585348" w:rsidRDefault="00585348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 xml:space="preserve">Sviluppare processi di </w:t>
      </w:r>
      <w:r w:rsidR="00B0740A" w:rsidRPr="00BF1334">
        <w:rPr>
          <w:sz w:val="20"/>
          <w:szCs w:val="20"/>
        </w:rPr>
        <w:t>meta cognizione e autovalutazione</w:t>
      </w:r>
    </w:p>
    <w:p w:rsidR="000B5FE7" w:rsidRDefault="000B5FE7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0B5FE7">
        <w:rPr>
          <w:sz w:val="20"/>
          <w:szCs w:val="20"/>
        </w:rPr>
        <w:t>Privilegiare nelle verifiche scritte ed orali concetti e terminologie utilizzate nelle spiegazioni</w:t>
      </w:r>
    </w:p>
    <w:p w:rsidR="000B5FE7" w:rsidRDefault="000B5FE7" w:rsidP="000B5FE7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0B5FE7">
        <w:rPr>
          <w:sz w:val="20"/>
          <w:szCs w:val="20"/>
        </w:rPr>
        <w:t>Privilegiare verifiche orali programmate per le materie in cui non sono obbligatorie prove</w:t>
      </w:r>
      <w:r>
        <w:rPr>
          <w:sz w:val="20"/>
          <w:szCs w:val="20"/>
        </w:rPr>
        <w:t xml:space="preserve"> </w:t>
      </w:r>
      <w:r w:rsidRPr="000B5FE7">
        <w:rPr>
          <w:sz w:val="20"/>
          <w:szCs w:val="20"/>
        </w:rPr>
        <w:t>scritte</w:t>
      </w:r>
    </w:p>
    <w:p w:rsidR="000B5FE7" w:rsidRDefault="000B5FE7" w:rsidP="000B5FE7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0B5FE7">
        <w:rPr>
          <w:sz w:val="20"/>
          <w:szCs w:val="20"/>
        </w:rPr>
        <w:t>Curare la leggibilità grafica delle consegne nelle verifiche scritte, evitando l’eccessivo</w:t>
      </w:r>
      <w:r>
        <w:rPr>
          <w:sz w:val="20"/>
          <w:szCs w:val="20"/>
        </w:rPr>
        <w:t xml:space="preserve"> </w:t>
      </w:r>
      <w:r w:rsidRPr="000B5FE7">
        <w:rPr>
          <w:sz w:val="20"/>
          <w:szCs w:val="20"/>
        </w:rPr>
        <w:t>affollamento della pagina, eventualmente suddividendo in modo chiaro le varie parti ed</w:t>
      </w:r>
      <w:r>
        <w:rPr>
          <w:sz w:val="20"/>
          <w:szCs w:val="20"/>
        </w:rPr>
        <w:t xml:space="preserve"> </w:t>
      </w:r>
      <w:r w:rsidRPr="000B5FE7">
        <w:rPr>
          <w:sz w:val="20"/>
          <w:szCs w:val="20"/>
        </w:rPr>
        <w:t>esercizi ed utilizzare, se necessario, carattere del testo ingrandito (preferibilmente</w:t>
      </w:r>
      <w:r>
        <w:rPr>
          <w:sz w:val="20"/>
          <w:szCs w:val="20"/>
        </w:rPr>
        <w:t xml:space="preserve"> </w:t>
      </w:r>
      <w:r w:rsidRPr="000B5FE7">
        <w:rPr>
          <w:b/>
          <w:sz w:val="20"/>
          <w:szCs w:val="20"/>
        </w:rPr>
        <w:t>VERDANA o ARIAL 12-14</w:t>
      </w:r>
      <w:r w:rsidRPr="000B5FE7">
        <w:rPr>
          <w:sz w:val="20"/>
          <w:szCs w:val="20"/>
        </w:rPr>
        <w:t>)</w:t>
      </w:r>
    </w:p>
    <w:p w:rsidR="000B5FE7" w:rsidRDefault="000B5FE7" w:rsidP="000B5FE7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0B5FE7">
        <w:rPr>
          <w:sz w:val="20"/>
          <w:szCs w:val="20"/>
        </w:rPr>
        <w:t>Evitare nelle domande e nelle risposte a scelta multipla la doppia negazione e frasi di difficile</w:t>
      </w:r>
      <w:r>
        <w:rPr>
          <w:sz w:val="20"/>
          <w:szCs w:val="20"/>
        </w:rPr>
        <w:t xml:space="preserve"> </w:t>
      </w:r>
      <w:r w:rsidRPr="000B5FE7">
        <w:rPr>
          <w:sz w:val="20"/>
          <w:szCs w:val="20"/>
        </w:rPr>
        <w:t>interpretazione</w:t>
      </w:r>
    </w:p>
    <w:p w:rsidR="000B5FE7" w:rsidRPr="000B5FE7" w:rsidRDefault="000B5FE7" w:rsidP="000B5FE7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0B5FE7">
        <w:rPr>
          <w:sz w:val="20"/>
          <w:szCs w:val="20"/>
        </w:rPr>
        <w:t>Tener conto nella valutazione delle difficoltà procedurali</w:t>
      </w:r>
    </w:p>
    <w:p w:rsidR="00453777" w:rsidRPr="00453777" w:rsidRDefault="00453777" w:rsidP="00453777">
      <w:pPr>
        <w:suppressAutoHyphens w:val="0"/>
        <w:spacing w:before="120"/>
        <w:ind w:left="720"/>
        <w:jc w:val="both"/>
        <w:rPr>
          <w:sz w:val="16"/>
          <w:szCs w:val="16"/>
        </w:rPr>
      </w:pPr>
    </w:p>
    <w:p w:rsidR="00A9296C" w:rsidRPr="000B5FE7" w:rsidRDefault="00A9296C" w:rsidP="00A9296C">
      <w:pPr>
        <w:pStyle w:val="Titolo1"/>
        <w:suppressAutoHyphens w:val="0"/>
        <w:spacing w:before="120"/>
        <w:jc w:val="both"/>
        <w:rPr>
          <w:sz w:val="20"/>
          <w:szCs w:val="20"/>
        </w:rPr>
      </w:pPr>
      <w:r w:rsidRPr="000B5FE7">
        <w:rPr>
          <w:rFonts w:ascii="Times New Roman" w:hAnsi="Times New Roman"/>
          <w:sz w:val="20"/>
          <w:szCs w:val="20"/>
        </w:rPr>
        <w:t>PROVE SCRITTE</w:t>
      </w:r>
      <w:r w:rsidR="00884165" w:rsidRPr="000B5FE7">
        <w:rPr>
          <w:sz w:val="20"/>
          <w:szCs w:val="20"/>
        </w:rPr>
        <w:t xml:space="preserve"> 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 xml:space="preserve">Predisporre verifiche scritte accessibili, brevi, strutturate, scalari 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Facilitare la decodifica della consegna e del testo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 xml:space="preserve">Valutare tenendo conto maggiormente del contenuto </w:t>
      </w:r>
      <w:r w:rsidR="000B5FE7">
        <w:rPr>
          <w:sz w:val="20"/>
          <w:szCs w:val="20"/>
        </w:rPr>
        <w:t xml:space="preserve">e non </w:t>
      </w:r>
      <w:r w:rsidRPr="00BF1334">
        <w:rPr>
          <w:sz w:val="20"/>
          <w:szCs w:val="20"/>
        </w:rPr>
        <w:t>della forma</w:t>
      </w:r>
      <w:r w:rsidR="000B5FE7">
        <w:rPr>
          <w:sz w:val="20"/>
          <w:szCs w:val="20"/>
        </w:rPr>
        <w:t xml:space="preserve"> (punteggiatura, lessico, errori ortografici, errori di calcolo e di distrazione in matematica)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Introdurre prove informatizzate</w:t>
      </w:r>
    </w:p>
    <w:p w:rsidR="00BF1334" w:rsidRPr="00BF1334" w:rsidRDefault="00BF1334" w:rsidP="00C50351">
      <w:pPr>
        <w:numPr>
          <w:ilvl w:val="0"/>
          <w:numId w:val="9"/>
        </w:numPr>
        <w:suppressAutoHyphens w:val="0"/>
        <w:autoSpaceDE w:val="0"/>
        <w:spacing w:before="120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Programmare tempi più lunghi per l’esecuzione delle prove</w:t>
      </w:r>
    </w:p>
    <w:p w:rsidR="00A9296C" w:rsidRPr="00750CE0" w:rsidRDefault="00A9296C" w:rsidP="00A9296C">
      <w:pPr>
        <w:suppressAutoHyphens w:val="0"/>
        <w:autoSpaceDE w:val="0"/>
        <w:spacing w:before="120"/>
        <w:jc w:val="both"/>
        <w:rPr>
          <w:sz w:val="16"/>
          <w:szCs w:val="16"/>
        </w:rPr>
      </w:pPr>
    </w:p>
    <w:p w:rsidR="00BF1334" w:rsidRPr="00884165" w:rsidRDefault="00A9296C" w:rsidP="00A9296C">
      <w:pPr>
        <w:suppressAutoHyphens w:val="0"/>
        <w:spacing w:before="120"/>
        <w:jc w:val="both"/>
        <w:rPr>
          <w:b/>
          <w:sz w:val="20"/>
          <w:szCs w:val="20"/>
        </w:rPr>
      </w:pPr>
      <w:r w:rsidRPr="00884165">
        <w:rPr>
          <w:b/>
          <w:sz w:val="20"/>
          <w:szCs w:val="20"/>
        </w:rPr>
        <w:t>PROVE ORALI</w:t>
      </w:r>
      <w:r w:rsidR="00884165" w:rsidRPr="00884165">
        <w:rPr>
          <w:b/>
          <w:sz w:val="20"/>
          <w:szCs w:val="20"/>
        </w:rPr>
        <w:t xml:space="preserve">   </w:t>
      </w:r>
    </w:p>
    <w:p w:rsidR="00A9296C" w:rsidRPr="00BF1334" w:rsidRDefault="00B310CD" w:rsidP="00EA57E1">
      <w:pPr>
        <w:numPr>
          <w:ilvl w:val="0"/>
          <w:numId w:val="21"/>
        </w:numPr>
        <w:suppressAutoHyphens w:val="0"/>
        <w:autoSpaceDE w:val="0"/>
        <w:spacing w:before="120"/>
        <w:ind w:left="714" w:hanging="357"/>
        <w:jc w:val="both"/>
        <w:rPr>
          <w:sz w:val="20"/>
          <w:szCs w:val="20"/>
        </w:rPr>
      </w:pPr>
      <w:r w:rsidRPr="00BF1334">
        <w:rPr>
          <w:sz w:val="20"/>
          <w:szCs w:val="20"/>
        </w:rPr>
        <w:t>Previsione di verifiche orali a compensazione di quelle scritte (soprattutto per quanto riguarda la lingua straniera)</w:t>
      </w:r>
    </w:p>
    <w:p w:rsidR="00EA57E1" w:rsidRDefault="00BF1334" w:rsidP="007E2FB5">
      <w:pPr>
        <w:pStyle w:val="Paragrafoelenco"/>
        <w:numPr>
          <w:ilvl w:val="0"/>
          <w:numId w:val="21"/>
        </w:numPr>
        <w:autoSpaceDE w:val="0"/>
        <w:spacing w:before="120" w:after="120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BF1334">
        <w:rPr>
          <w:rFonts w:ascii="Times New Roman" w:hAnsi="Times New Roman"/>
          <w:sz w:val="20"/>
          <w:szCs w:val="20"/>
        </w:rPr>
        <w:t>Gestione dei tempi nelle verifiche orali</w:t>
      </w:r>
    </w:p>
    <w:p w:rsidR="00BF1334" w:rsidRPr="00EA57E1" w:rsidRDefault="00BF1334" w:rsidP="00EA57E1">
      <w:pPr>
        <w:pStyle w:val="Paragrafoelenco"/>
        <w:numPr>
          <w:ilvl w:val="0"/>
          <w:numId w:val="21"/>
        </w:numPr>
        <w:autoSpaceDE w:val="0"/>
        <w:spacing w:before="120"/>
        <w:jc w:val="both"/>
        <w:rPr>
          <w:rFonts w:ascii="Times New Roman" w:hAnsi="Times New Roman"/>
          <w:sz w:val="20"/>
          <w:szCs w:val="20"/>
        </w:rPr>
      </w:pPr>
      <w:r w:rsidRPr="00EA57E1">
        <w:rPr>
          <w:rFonts w:ascii="Times New Roman" w:hAnsi="Times New Roman"/>
          <w:sz w:val="20"/>
          <w:szCs w:val="20"/>
        </w:rPr>
        <w:t>Valorizzazione del contenuto nell’esposizione orale, tenendo conto di eventuali difficoltà espositive</w:t>
      </w:r>
    </w:p>
    <w:p w:rsidR="00BF1334" w:rsidRPr="007D39BE" w:rsidRDefault="00BF1334" w:rsidP="00BF1334">
      <w:pPr>
        <w:suppressAutoHyphens w:val="0"/>
        <w:autoSpaceDE w:val="0"/>
        <w:spacing w:before="120"/>
        <w:jc w:val="both"/>
        <w:rPr>
          <w:sz w:val="20"/>
          <w:szCs w:val="20"/>
        </w:rPr>
      </w:pPr>
    </w:p>
    <w:p w:rsidR="00AB36B5" w:rsidRDefault="00AB36B5" w:rsidP="00AB36B5">
      <w:pPr>
        <w:pStyle w:val="Titolo1"/>
        <w:numPr>
          <w:ilvl w:val="0"/>
          <w:numId w:val="0"/>
        </w:numPr>
      </w:pPr>
    </w:p>
    <w:p w:rsidR="00AB36B5" w:rsidRPr="00AB36B5" w:rsidRDefault="00AB36B5" w:rsidP="00AB36B5"/>
    <w:p w:rsidR="00AB36B5" w:rsidRPr="00AB36B5" w:rsidRDefault="00AB36B5" w:rsidP="00AB36B5"/>
    <w:p w:rsidR="00AB36B5" w:rsidRDefault="00AB36B5" w:rsidP="00AB36B5">
      <w:pPr>
        <w:pStyle w:val="Titolo1"/>
        <w:numPr>
          <w:ilvl w:val="0"/>
          <w:numId w:val="0"/>
        </w:numPr>
        <w:tabs>
          <w:tab w:val="left" w:pos="3670"/>
        </w:tabs>
        <w:sectPr w:rsidR="00AB36B5" w:rsidSect="00AB36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709" w:left="1134" w:header="720" w:footer="261" w:gutter="0"/>
          <w:cols w:space="720"/>
          <w:docGrid w:linePitch="360"/>
        </w:sectPr>
      </w:pPr>
      <w:r>
        <w:tab/>
      </w:r>
    </w:p>
    <w:p w:rsidR="00AB36B5" w:rsidRPr="0003781F" w:rsidRDefault="00AB36B5" w:rsidP="00AB36B5">
      <w:pPr>
        <w:pStyle w:val="Titolo1"/>
        <w:numPr>
          <w:ilvl w:val="0"/>
          <w:numId w:val="0"/>
        </w:numPr>
        <w:rPr>
          <w:rFonts w:ascii="Times New Roman" w:hAnsi="Times New Roman"/>
          <w:color w:val="0070C0"/>
          <w:sz w:val="24"/>
          <w:szCs w:val="24"/>
        </w:rPr>
      </w:pPr>
      <w:r w:rsidRPr="0003781F">
        <w:rPr>
          <w:rFonts w:ascii="Times New Roman" w:hAnsi="Times New Roman"/>
          <w:color w:val="0070C0"/>
          <w:sz w:val="24"/>
          <w:szCs w:val="24"/>
        </w:rPr>
        <w:t xml:space="preserve">SEZIONE D: INTERVENTI EDUCATIVI E DIDATTICI </w:t>
      </w:r>
    </w:p>
    <w:p w:rsidR="00AB36B5" w:rsidRPr="003B77B3" w:rsidRDefault="00AB36B5" w:rsidP="00AB36B5">
      <w:pPr>
        <w:pStyle w:val="Titolo2"/>
        <w:rPr>
          <w:rFonts w:ascii="Times New Roman" w:hAnsi="Times New Roman"/>
          <w:sz w:val="24"/>
          <w:szCs w:val="24"/>
        </w:rPr>
      </w:pPr>
      <w:bookmarkStart w:id="10" w:name="__RefHeading__22_1270352503"/>
      <w:bookmarkEnd w:id="10"/>
      <w:r w:rsidRPr="003B77B3">
        <w:rPr>
          <w:rFonts w:ascii="Times New Roman" w:hAnsi="Times New Roman"/>
          <w:sz w:val="24"/>
          <w:szCs w:val="24"/>
        </w:rPr>
        <w:t xml:space="preserve">D.1: </w:t>
      </w:r>
      <w:r w:rsidRPr="003B77B3">
        <w:rPr>
          <w:rFonts w:ascii="Times New Roman" w:hAnsi="Times New Roman"/>
          <w:caps/>
          <w:sz w:val="24"/>
          <w:szCs w:val="24"/>
        </w:rPr>
        <w:t>Strategie di personalizzazione/individualizzazione</w:t>
      </w:r>
      <w:r w:rsidRPr="003B77B3">
        <w:rPr>
          <w:rFonts w:ascii="Times New Roman" w:hAnsi="Times New Roman"/>
          <w:sz w:val="24"/>
          <w:szCs w:val="24"/>
        </w:rPr>
        <w:t xml:space="preserve"> </w:t>
      </w:r>
    </w:p>
    <w:p w:rsidR="00AB36B5" w:rsidRDefault="00AB36B5" w:rsidP="00AB36B5">
      <w:pPr>
        <w:pStyle w:val="Style8"/>
        <w:kinsoku w:val="0"/>
        <w:autoSpaceDE/>
        <w:spacing w:before="0" w:line="240" w:lineRule="auto"/>
        <w:jc w:val="both"/>
      </w:pPr>
    </w:p>
    <w:p w:rsidR="00AB36B5" w:rsidRDefault="00AB36B5" w:rsidP="00AB36B5">
      <w:pPr>
        <w:pStyle w:val="Style8"/>
        <w:kinsoku w:val="0"/>
        <w:autoSpaceDE/>
        <w:spacing w:before="0" w:line="240" w:lineRule="auto"/>
        <w:ind w:left="0" w:right="-142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</w:pPr>
      <w:r w:rsidRPr="0033093F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Pr="0033093F"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  <w:t>MISURE DISPENSATIVE, STRUMENTI COMPENSATIVI, STRATEGIE DIDATTICHE</w:t>
      </w:r>
    </w:p>
    <w:p w:rsidR="00D6104D" w:rsidRPr="0033093F" w:rsidRDefault="00D6104D" w:rsidP="00AB36B5">
      <w:pPr>
        <w:pStyle w:val="Style8"/>
        <w:kinsoku w:val="0"/>
        <w:autoSpaceDE/>
        <w:spacing w:before="0" w:line="240" w:lineRule="auto"/>
        <w:ind w:left="0" w:right="-142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</w:p>
    <w:p w:rsidR="00AB36B5" w:rsidRDefault="00AB36B5" w:rsidP="00AB36B5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19"/>
        <w:gridCol w:w="962"/>
        <w:gridCol w:w="802"/>
        <w:gridCol w:w="799"/>
        <w:gridCol w:w="799"/>
        <w:gridCol w:w="799"/>
        <w:gridCol w:w="955"/>
        <w:gridCol w:w="955"/>
        <w:gridCol w:w="799"/>
        <w:gridCol w:w="799"/>
        <w:gridCol w:w="799"/>
        <w:gridCol w:w="799"/>
        <w:gridCol w:w="638"/>
        <w:gridCol w:w="728"/>
      </w:tblGrid>
      <w:tr w:rsidR="00AB36B5" w:rsidTr="00AB36B5">
        <w:trPr>
          <w:cantSplit/>
          <w:trHeight w:val="1353"/>
        </w:trPr>
        <w:tc>
          <w:tcPr>
            <w:tcW w:w="1581" w:type="pct"/>
            <w:vAlign w:val="center"/>
          </w:tcPr>
          <w:p w:rsidR="00AB36B5" w:rsidRDefault="00AB36B5" w:rsidP="00AB36B5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  <w:p w:rsidR="00252AB3" w:rsidRDefault="00AB36B5" w:rsidP="00AB36B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2A7320">
              <w:rPr>
                <w:b/>
                <w:bCs/>
              </w:rPr>
              <w:t>MISURE DISPENSATIVE</w:t>
            </w:r>
            <w:r w:rsidRPr="002A7320">
              <w:rPr>
                <w:rStyle w:val="Rimandonotaapidipagina1"/>
                <w:b/>
                <w:bCs/>
              </w:rPr>
              <w:footnoteReference w:id="1"/>
            </w:r>
            <w:r w:rsidRPr="002A7320">
              <w:rPr>
                <w:b/>
                <w:bCs/>
              </w:rPr>
              <w:t xml:space="preserve"> </w:t>
            </w:r>
          </w:p>
          <w:p w:rsidR="00AB36B5" w:rsidRPr="002A7320" w:rsidRDefault="00AB36B5" w:rsidP="00AB36B5">
            <w:pPr>
              <w:autoSpaceDE w:val="0"/>
              <w:snapToGrid w:val="0"/>
              <w:jc w:val="center"/>
              <w:rPr>
                <w:bCs/>
              </w:rPr>
            </w:pPr>
            <w:r w:rsidRPr="002A7320">
              <w:rPr>
                <w:bCs/>
              </w:rPr>
              <w:t>(legge 170/10 e linee guida 12/07/11)</w:t>
            </w:r>
          </w:p>
          <w:p w:rsidR="00AB36B5" w:rsidRPr="002A7320" w:rsidRDefault="00AB36B5" w:rsidP="00AB36B5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2A7320">
              <w:rPr>
                <w:rFonts w:ascii="Times New Roman" w:hAnsi="Times New Roman" w:cs="Times New Roman"/>
                <w:bCs/>
                <w:color w:val="auto"/>
              </w:rPr>
              <w:t>E INTERVENTI DI INDIVIDUALIZZAZIONE</w:t>
            </w:r>
          </w:p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9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Lingua e letteratura italiana</w:t>
            </w:r>
          </w:p>
        </w:tc>
        <w:tc>
          <w:tcPr>
            <w:tcW w:w="258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Storia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Geografia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Matematica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Diritto e 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 economia</w:t>
            </w:r>
          </w:p>
        </w:tc>
        <w:tc>
          <w:tcPr>
            <w:tcW w:w="30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Chimica </w:t>
            </w:r>
          </w:p>
        </w:tc>
        <w:tc>
          <w:tcPr>
            <w:tcW w:w="30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Fisica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Scienze della terra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TIC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Disegno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Lingua inglese</w:t>
            </w:r>
          </w:p>
        </w:tc>
        <w:tc>
          <w:tcPr>
            <w:tcW w:w="205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Scienze motorie</w:t>
            </w:r>
          </w:p>
        </w:tc>
        <w:tc>
          <w:tcPr>
            <w:tcW w:w="234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Religione </w:t>
            </w: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dalla lettura ad alta voce in classe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dall’uso dei quattro caratteri di scrittura nelle prime fasi dell’apprendimento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dall’uso del corsivo e dello stampato minuscolo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dalla scrittura sotto dettatura di testi e/o appunti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 ricopiare testi o espressioni matematiche dalla lavagna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dallo studio mnemonico delle tabelline, delle forme verbali, delle poesie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9C5AB5">
        <w:trPr>
          <w:trHeight w:val="348"/>
        </w:trPr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dall’utilizzo di tempi standard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Riduzione delle consegne senza modificare gli obiettivi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dalla sovrapposizione di compiti e interrogazioni di più materie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Integrazione dei libri di testo con appunti su supporto registrato, digitalizzato o cartaceo stampato sintesi vocale, mappe, schemi, formulari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Accordo sulle modalità e i tempi delle verifiche scritte con possibilità di utilizzare supporti multimediali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Accordo sui tempi e sulle modalità delle interrogazioni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Nelle verifiche, riduzione e adattamento del numero degli esercizi senza modificare gli obiettivi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Lettura delle consegne degli esercizi e/o fornitura, durante le verifiche, di prove su supporto digitalizzato leggibili dalla sintesi vocale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Parziale sostituzione o completamento delle verifiche scritte con prove orali consentendo l’uso di schemi riadattati e/o mappe durante l’interrogazione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F40066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F40066">
              <w:rPr>
                <w:sz w:val="20"/>
                <w:szCs w:val="20"/>
              </w:rPr>
              <w:t>Valutazione del contenuto e non degli errori ortografici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9C5AB5" w:rsidTr="00AB36B5">
        <w:tc>
          <w:tcPr>
            <w:tcW w:w="1581" w:type="pct"/>
            <w:vAlign w:val="center"/>
          </w:tcPr>
          <w:p w:rsidR="009C5AB5" w:rsidRPr="00F40066" w:rsidRDefault="009C5A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309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9C5AB5" w:rsidRDefault="009C5A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</w:tbl>
    <w:p w:rsidR="00AB36B5" w:rsidRPr="0033093F" w:rsidRDefault="00AB36B5" w:rsidP="00AB36B5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  <w:sz w:val="22"/>
          <w:szCs w:val="22"/>
        </w:rPr>
      </w:pPr>
    </w:p>
    <w:p w:rsidR="00AB36B5" w:rsidRDefault="00AB36B5" w:rsidP="00AB36B5">
      <w:pPr>
        <w:autoSpaceDE w:val="0"/>
        <w:jc w:val="center"/>
        <w:rPr>
          <w:b/>
          <w:bCs/>
          <w:sz w:val="20"/>
          <w:szCs w:val="20"/>
        </w:rPr>
      </w:pPr>
    </w:p>
    <w:p w:rsidR="009C5AB5" w:rsidRDefault="009C5AB5" w:rsidP="00AB36B5">
      <w:pPr>
        <w:autoSpaceDE w:val="0"/>
        <w:jc w:val="center"/>
        <w:rPr>
          <w:b/>
          <w:bCs/>
          <w:sz w:val="20"/>
          <w:szCs w:val="20"/>
        </w:rPr>
      </w:pPr>
    </w:p>
    <w:p w:rsidR="009C5AB5" w:rsidRDefault="009C5AB5" w:rsidP="00AB36B5">
      <w:pPr>
        <w:autoSpaceDE w:val="0"/>
        <w:jc w:val="center"/>
        <w:rPr>
          <w:b/>
          <w:bCs/>
          <w:sz w:val="20"/>
          <w:szCs w:val="20"/>
        </w:rPr>
      </w:pPr>
    </w:p>
    <w:p w:rsidR="00A70626" w:rsidRDefault="00A70626" w:rsidP="00AB36B5">
      <w:pPr>
        <w:autoSpaceDE w:val="0"/>
        <w:jc w:val="center"/>
        <w:rPr>
          <w:b/>
          <w:bCs/>
          <w:sz w:val="20"/>
          <w:szCs w:val="20"/>
        </w:rPr>
      </w:pPr>
    </w:p>
    <w:p w:rsidR="00A70626" w:rsidRDefault="00A70626" w:rsidP="00AB36B5">
      <w:pPr>
        <w:autoSpaceDE w:val="0"/>
        <w:jc w:val="center"/>
        <w:rPr>
          <w:b/>
          <w:bCs/>
          <w:sz w:val="20"/>
          <w:szCs w:val="20"/>
        </w:rPr>
      </w:pPr>
    </w:p>
    <w:p w:rsidR="00A70626" w:rsidRDefault="00A70626" w:rsidP="00AB36B5">
      <w:pPr>
        <w:autoSpaceDE w:val="0"/>
        <w:jc w:val="center"/>
        <w:rPr>
          <w:b/>
          <w:bCs/>
          <w:sz w:val="20"/>
          <w:szCs w:val="20"/>
        </w:rPr>
      </w:pPr>
    </w:p>
    <w:p w:rsidR="00A70626" w:rsidRDefault="00A70626" w:rsidP="00AB36B5">
      <w:pPr>
        <w:autoSpaceDE w:val="0"/>
        <w:jc w:val="center"/>
        <w:rPr>
          <w:b/>
          <w:bCs/>
          <w:sz w:val="20"/>
          <w:szCs w:val="20"/>
        </w:rPr>
      </w:pPr>
    </w:p>
    <w:p w:rsidR="00A70626" w:rsidRDefault="00A70626" w:rsidP="00AB36B5">
      <w:pPr>
        <w:autoSpaceDE w:val="0"/>
        <w:jc w:val="center"/>
        <w:rPr>
          <w:b/>
          <w:bCs/>
          <w:sz w:val="20"/>
          <w:szCs w:val="20"/>
        </w:rPr>
      </w:pPr>
    </w:p>
    <w:p w:rsidR="000570E3" w:rsidRDefault="000570E3" w:rsidP="00AB36B5">
      <w:pPr>
        <w:autoSpaceDE w:val="0"/>
        <w:jc w:val="center"/>
        <w:rPr>
          <w:b/>
          <w:bCs/>
          <w:sz w:val="20"/>
          <w:szCs w:val="20"/>
        </w:rPr>
      </w:pPr>
    </w:p>
    <w:p w:rsidR="000570E3" w:rsidRDefault="000570E3" w:rsidP="00AB36B5">
      <w:pPr>
        <w:autoSpaceDE w:val="0"/>
        <w:jc w:val="center"/>
        <w:rPr>
          <w:b/>
          <w:bCs/>
          <w:sz w:val="20"/>
          <w:szCs w:val="20"/>
        </w:rPr>
      </w:pPr>
    </w:p>
    <w:p w:rsidR="000570E3" w:rsidRDefault="000570E3" w:rsidP="00AB36B5">
      <w:pPr>
        <w:autoSpaceDE w:val="0"/>
        <w:jc w:val="center"/>
        <w:rPr>
          <w:b/>
          <w:bCs/>
          <w:sz w:val="20"/>
          <w:szCs w:val="20"/>
        </w:rPr>
      </w:pPr>
    </w:p>
    <w:p w:rsidR="000570E3" w:rsidRPr="000570E3" w:rsidRDefault="000570E3" w:rsidP="000570E3">
      <w:pPr>
        <w:pStyle w:val="Testonotaapidipagina"/>
      </w:pPr>
      <w:r>
        <w:t xml:space="preserve">1 </w:t>
      </w:r>
      <w:r>
        <w:tab/>
      </w:r>
      <w:r w:rsidRPr="000570E3">
        <w:t xml:space="preserve">Si ricorda che per molti allievi (es. con DSA o svantaggio), </w:t>
      </w:r>
      <w:r w:rsidRPr="000570E3">
        <w:rPr>
          <w:b/>
        </w:rPr>
        <w:t>la scelta della dispensa</w:t>
      </w:r>
      <w:r w:rsidRPr="000570E3">
        <w:t xml:space="preserve"> da un obiettivo di apprendimento </w:t>
      </w:r>
      <w:r w:rsidRPr="000570E3">
        <w:rPr>
          <w:b/>
        </w:rPr>
        <w:t>deve rappresentare l’ultima opzione</w:t>
      </w:r>
      <w:r w:rsidRPr="000570E3">
        <w:t>.</w:t>
      </w:r>
    </w:p>
    <w:p w:rsidR="000570E3" w:rsidRPr="000570E3" w:rsidRDefault="000570E3" w:rsidP="000570E3">
      <w:pPr>
        <w:pStyle w:val="Testonotaapidipagina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19"/>
        <w:gridCol w:w="962"/>
        <w:gridCol w:w="802"/>
        <w:gridCol w:w="799"/>
        <w:gridCol w:w="799"/>
        <w:gridCol w:w="799"/>
        <w:gridCol w:w="955"/>
        <w:gridCol w:w="955"/>
        <w:gridCol w:w="799"/>
        <w:gridCol w:w="799"/>
        <w:gridCol w:w="799"/>
        <w:gridCol w:w="799"/>
        <w:gridCol w:w="638"/>
        <w:gridCol w:w="728"/>
      </w:tblGrid>
      <w:tr w:rsidR="00AB36B5" w:rsidTr="00AB36B5">
        <w:trPr>
          <w:cantSplit/>
          <w:trHeight w:val="1353"/>
        </w:trPr>
        <w:tc>
          <w:tcPr>
            <w:tcW w:w="1581" w:type="pct"/>
            <w:vAlign w:val="center"/>
          </w:tcPr>
          <w:p w:rsidR="00AB36B5" w:rsidRPr="002A7320" w:rsidRDefault="00AB36B5" w:rsidP="00AB36B5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2A7320">
              <w:rPr>
                <w:b/>
                <w:bCs/>
              </w:rPr>
              <w:t xml:space="preserve">STRUMENTI COMPENSATIVI </w:t>
            </w:r>
          </w:p>
          <w:p w:rsidR="00AB36B5" w:rsidRPr="002A7320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18"/>
                <w:szCs w:val="18"/>
              </w:rPr>
            </w:pPr>
            <w:r w:rsidRPr="002A7320">
              <w:rPr>
                <w:rFonts w:ascii="Times New Roman" w:hAnsi="Times New Roman" w:cs="Times New Roman"/>
                <w:bCs/>
              </w:rPr>
              <w:t>(legge 170/10 e linee guida 12/07/11)</w:t>
            </w:r>
          </w:p>
        </w:tc>
        <w:tc>
          <w:tcPr>
            <w:tcW w:w="309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Lingua e letteratura italiana</w:t>
            </w:r>
          </w:p>
        </w:tc>
        <w:tc>
          <w:tcPr>
            <w:tcW w:w="258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Storia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Geografia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Matematica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Diritto e </w:t>
            </w: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 economia</w:t>
            </w:r>
          </w:p>
        </w:tc>
        <w:tc>
          <w:tcPr>
            <w:tcW w:w="30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Chimica </w:t>
            </w:r>
          </w:p>
        </w:tc>
        <w:tc>
          <w:tcPr>
            <w:tcW w:w="30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Fisica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Scienze della terra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TIC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Disegno </w:t>
            </w:r>
          </w:p>
        </w:tc>
        <w:tc>
          <w:tcPr>
            <w:tcW w:w="257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Lingua inglese</w:t>
            </w:r>
          </w:p>
        </w:tc>
        <w:tc>
          <w:tcPr>
            <w:tcW w:w="205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>Scienze motorie</w:t>
            </w:r>
          </w:p>
        </w:tc>
        <w:tc>
          <w:tcPr>
            <w:tcW w:w="234" w:type="pct"/>
            <w:textDirection w:val="btLr"/>
          </w:tcPr>
          <w:p w:rsidR="00AB36B5" w:rsidRPr="00C9377E" w:rsidRDefault="00AB36B5" w:rsidP="00AB36B5">
            <w:pPr>
              <w:pStyle w:val="Style8"/>
              <w:kinsoku w:val="0"/>
              <w:autoSpaceDE/>
              <w:spacing w:before="0" w:line="240" w:lineRule="auto"/>
              <w:ind w:left="113" w:right="113"/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C9377E">
              <w:rPr>
                <w:rStyle w:val="CharacterStyle2"/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Religione </w:t>
            </w: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70626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computer e tablet (possibilmente con stampante)</w:t>
            </w:r>
          </w:p>
        </w:tc>
        <w:tc>
          <w:tcPr>
            <w:tcW w:w="309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programmi di video-scrittura con correttore ortografico (possibilmente vocale) e con tecnologie di sintesi vocale (anche per le lingue straniere)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risorse audio (file audio digitali, audiolibri…)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 xml:space="preserve">Utilizzo di dizionari digitali (cd rom, risorse </w:t>
            </w:r>
            <w:r w:rsidRPr="00C9377E">
              <w:rPr>
                <w:i/>
                <w:sz w:val="20"/>
                <w:szCs w:val="20"/>
              </w:rPr>
              <w:t>on line</w:t>
            </w:r>
            <w:r w:rsidRPr="00C9377E">
              <w:rPr>
                <w:sz w:val="20"/>
                <w:szCs w:val="20"/>
              </w:rPr>
              <w:t>)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  <w:tr w:rsidR="00AB36B5" w:rsidTr="00AB36B5">
        <w:tc>
          <w:tcPr>
            <w:tcW w:w="1581" w:type="pct"/>
            <w:vAlign w:val="center"/>
          </w:tcPr>
          <w:p w:rsidR="00AB36B5" w:rsidRPr="00C9377E" w:rsidRDefault="00AB36B5" w:rsidP="00AB36B5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377E">
              <w:rPr>
                <w:sz w:val="20"/>
                <w:szCs w:val="20"/>
              </w:rPr>
              <w:t>Utilizzo di software didattici e compensativi (</w:t>
            </w:r>
            <w:r w:rsidRPr="00C9377E">
              <w:rPr>
                <w:i/>
                <w:sz w:val="20"/>
                <w:szCs w:val="20"/>
              </w:rPr>
              <w:t>free</w:t>
            </w:r>
            <w:r w:rsidRPr="00C9377E">
              <w:rPr>
                <w:sz w:val="20"/>
                <w:szCs w:val="20"/>
              </w:rPr>
              <w:t xml:space="preserve"> e/o commerciali) </w:t>
            </w:r>
          </w:p>
        </w:tc>
        <w:tc>
          <w:tcPr>
            <w:tcW w:w="309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57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234" w:type="pct"/>
            <w:vAlign w:val="center"/>
          </w:tcPr>
          <w:p w:rsidR="00AB36B5" w:rsidRDefault="00AB36B5" w:rsidP="00AB36B5">
            <w:pPr>
              <w:pStyle w:val="Style8"/>
              <w:kinsoku w:val="0"/>
              <w:autoSpaceDE/>
              <w:spacing w:before="0" w:line="240" w:lineRule="auto"/>
              <w:ind w:left="0"/>
              <w:jc w:val="center"/>
              <w:rPr>
                <w:rStyle w:val="CharacterStyle2"/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</w:pPr>
          </w:p>
        </w:tc>
      </w:tr>
    </w:tbl>
    <w:p w:rsidR="00DB1774" w:rsidRDefault="00DB1774" w:rsidP="00DB1774"/>
    <w:p w:rsidR="004D5856" w:rsidRDefault="004D5856" w:rsidP="00DB1774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  <w:r w:rsidRPr="004D585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ATTENZIONE:</w:t>
      </w:r>
      <w:r w:rsidRPr="004D585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D5856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sarà cura dello studente stampare e  portare a scuola gli strumenti compensativi necessari il giorno della verifica </w:t>
      </w:r>
    </w:p>
    <w:p w:rsidR="00A70626" w:rsidRDefault="00A70626" w:rsidP="00DB1774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A70626" w:rsidRDefault="00A70626" w:rsidP="00DB1774">
      <w:pPr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A70626" w:rsidRDefault="00A70626" w:rsidP="00A70626">
      <w:pPr>
        <w:pStyle w:val="Testonotaapidipagina"/>
        <w:ind w:left="705" w:hanging="705"/>
      </w:pPr>
      <w:r>
        <w:t xml:space="preserve">2 </w:t>
      </w:r>
      <w:r>
        <w:tab/>
        <w:t xml:space="preserve">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</w:t>
      </w:r>
      <w:r>
        <w:rPr>
          <w:b/>
        </w:rPr>
        <w:t xml:space="preserve">un’occasione di arricchimento e differenziazione della didattica a favore di tutti gli studenti </w:t>
      </w:r>
      <w:r>
        <w:t xml:space="preserve">(come ad esempio per quanto riguarda l’uso delle mappe concettuali o di altri organizzatori concettuali e di supporti informatici). Si consiglia di esplicitare/documentare </w:t>
      </w:r>
      <w:r>
        <w:rPr>
          <w:b/>
        </w:rPr>
        <w:t>i miglioramenti della didattica per tutti</w:t>
      </w:r>
      <w:r>
        <w:t xml:space="preserve"> in tal senso, attraverso la compilazione della tabella sopra riportata. Tali azioni contribuiranno all’individuazione/integrazione di processi di miglioramento dell’inclusione scolastica da esplicitare nel </w:t>
      </w:r>
      <w:r>
        <w:rPr>
          <w:b/>
        </w:rPr>
        <w:t>Piano Annuale dell’Inclusione (PAI)</w:t>
      </w:r>
      <w:r>
        <w:t xml:space="preserve"> e favoriranno il raccordo tra i documenti.</w:t>
      </w:r>
    </w:p>
    <w:p w:rsidR="00A70626" w:rsidRPr="004D5856" w:rsidRDefault="00A70626" w:rsidP="00DB1774">
      <w:pPr>
        <w:rPr>
          <w:b/>
        </w:rPr>
        <w:sectPr w:rsidR="00A70626" w:rsidRPr="004D5856" w:rsidSect="009C5AB5">
          <w:footerReference w:type="default" r:id="rId19"/>
          <w:pgSz w:w="16838" w:h="11906" w:orient="landscape"/>
          <w:pgMar w:top="851" w:right="709" w:bottom="851" w:left="567" w:header="720" w:footer="261" w:gutter="0"/>
          <w:cols w:space="720"/>
          <w:docGrid w:linePitch="360"/>
        </w:sectPr>
      </w:pPr>
    </w:p>
    <w:p w:rsidR="002317C6" w:rsidRDefault="002317C6" w:rsidP="002317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2317C6" w:rsidRPr="00CA387C" w:rsidRDefault="002317C6" w:rsidP="00CA387C">
      <w:pPr>
        <w:autoSpaceDE w:val="0"/>
        <w:ind w:hanging="284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  <w:r w:rsidR="00CA387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in cui il Consiglio di Classe dovrà indicare modalità, temp</w:t>
      </w:r>
      <w:r w:rsidR="00CA387C">
        <w:rPr>
          <w:rFonts w:ascii="Arial" w:hAnsi="Arial" w:cs="Arial"/>
          <w:i/>
          <w:iCs/>
          <w:sz w:val="18"/>
          <w:szCs w:val="18"/>
        </w:rPr>
        <w:t>i e sistema valutativo previsti.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2317C6" w:rsidRDefault="002317C6" w:rsidP="002317C6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6490"/>
      </w:tblGrid>
      <w:tr w:rsidR="002317C6" w:rsidTr="00CA387C">
        <w:tc>
          <w:tcPr>
            <w:tcW w:w="9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  <w:r>
              <w:rPr>
                <w:rFonts w:eastAsia="Calibri"/>
                <w:b/>
                <w:bCs/>
                <w:w w:val="105"/>
                <w:sz w:val="20"/>
                <w:szCs w:val="20"/>
              </w:rPr>
              <w:t>PROPOSTE DI ADEGUAMENTI - ARRICCHIMENTI DELLA DIDATTICA “PER LA CLASSE” IN RELAZIONE AGLI STRUMENTI/STRATEGIE INTRODOTTI PER L’ALLIEVO CON BES</w:t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Style w:val="Rimandonotaapidipagina1"/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footnoteReference w:id="2"/>
            </w:r>
            <w: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2317C6" w:rsidTr="00CA387C">
        <w:trPr>
          <w:trHeight w:val="71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17C6" w:rsidRDefault="002317C6" w:rsidP="00CA387C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</w:rPr>
              <w:t>Strumenti/strategie di potenziamento-compensazione scelti per l’allievo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</w:p>
          <w:p w:rsidR="002317C6" w:rsidRDefault="002317C6" w:rsidP="00AB36B5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2317C6" w:rsidTr="00CA38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2317C6" w:rsidTr="00CA38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  <w:tr w:rsidR="002317C6" w:rsidTr="00CA387C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C6" w:rsidRDefault="002317C6" w:rsidP="00AB36B5">
            <w:pPr>
              <w:widowControl w:val="0"/>
              <w:suppressAutoHyphens w:val="0"/>
              <w:kinsoku w:val="0"/>
              <w:snapToGrid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</w:rPr>
            </w:pPr>
          </w:p>
        </w:tc>
      </w:tr>
    </w:tbl>
    <w:p w:rsidR="00A9296C" w:rsidRPr="00CA387C" w:rsidRDefault="00A9296C" w:rsidP="00CA387C">
      <w:pPr>
        <w:pBdr>
          <w:bottom w:val="single" w:sz="8" w:space="2" w:color="000000"/>
        </w:pBdr>
        <w:spacing w:before="120" w:after="120"/>
        <w:ind w:left="-142"/>
        <w:rPr>
          <w:rFonts w:eastAsia="Calibri"/>
          <w:b/>
          <w:i/>
        </w:rPr>
      </w:pPr>
      <w:r w:rsidRPr="00CA387C">
        <w:rPr>
          <w:rFonts w:eastAsia="Calibri"/>
          <w:b/>
          <w:i/>
        </w:rPr>
        <w:t>Le parti coinvolte si impegnano a rispettare quanto condiviso e concordato, nel presente</w:t>
      </w:r>
      <w:r w:rsidR="00CA387C" w:rsidRPr="00CA387C">
        <w:rPr>
          <w:rFonts w:eastAsia="Calibri"/>
          <w:b/>
          <w:i/>
        </w:rPr>
        <w:t xml:space="preserve"> PDP, per il successo formativo </w:t>
      </w:r>
      <w:r w:rsidRPr="00CA387C">
        <w:rPr>
          <w:rFonts w:eastAsia="Calibri"/>
          <w:b/>
          <w:i/>
        </w:rPr>
        <w:t>dell'alunno.</w:t>
      </w:r>
    </w:p>
    <w:p w:rsidR="00A9296C" w:rsidRPr="007331A8" w:rsidRDefault="00A9296C" w:rsidP="00CA387C">
      <w:pPr>
        <w:spacing w:after="120" w:line="276" w:lineRule="auto"/>
        <w:jc w:val="both"/>
        <w:rPr>
          <w:rFonts w:eastAsia="Calibri"/>
          <w:b/>
          <w:i/>
          <w:sz w:val="20"/>
          <w:szCs w:val="20"/>
        </w:rPr>
      </w:pPr>
      <w:r w:rsidRPr="007331A8">
        <w:rPr>
          <w:rFonts w:eastAsia="Calibri"/>
          <w:b/>
          <w:i/>
          <w:sz w:val="20"/>
          <w:szCs w:val="20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14"/>
        <w:gridCol w:w="2551"/>
        <w:gridCol w:w="3402"/>
      </w:tblGrid>
      <w:tr w:rsidR="00781BD6" w:rsidRPr="007D39BE" w:rsidTr="00781BD6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D6" w:rsidRPr="006A2969" w:rsidRDefault="00781BD6" w:rsidP="00A91785">
            <w:pPr>
              <w:rPr>
                <w:b/>
                <w:color w:val="000000"/>
                <w:sz w:val="22"/>
                <w:szCs w:val="22"/>
              </w:rPr>
            </w:pPr>
            <w:r w:rsidRPr="006A2969">
              <w:rPr>
                <w:b/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BD6" w:rsidRPr="006A2969" w:rsidRDefault="00781BD6" w:rsidP="00A91785">
            <w:pPr>
              <w:rPr>
                <w:b/>
                <w:color w:val="000000"/>
                <w:sz w:val="22"/>
                <w:szCs w:val="22"/>
              </w:rPr>
            </w:pPr>
            <w:r w:rsidRPr="006A2969">
              <w:rPr>
                <w:b/>
                <w:color w:val="000000"/>
                <w:sz w:val="22"/>
                <w:szCs w:val="22"/>
              </w:rPr>
              <w:t>Docenti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BD6" w:rsidRPr="006A2969" w:rsidRDefault="00781BD6" w:rsidP="00A91785">
            <w:pPr>
              <w:rPr>
                <w:b/>
                <w:color w:val="000000"/>
                <w:sz w:val="22"/>
                <w:szCs w:val="22"/>
              </w:rPr>
            </w:pPr>
            <w:r w:rsidRPr="006A2969">
              <w:rPr>
                <w:b/>
                <w:color w:val="000000"/>
                <w:sz w:val="22"/>
                <w:szCs w:val="22"/>
              </w:rPr>
              <w:t>Firma dei  docenti</w:t>
            </w: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Pr="00462062" w:rsidRDefault="00557074" w:rsidP="00557074">
            <w:pPr>
              <w:pStyle w:val="Titolo1"/>
              <w:shd w:val="clear" w:color="auto" w:fill="FFFFFF"/>
              <w:spacing w:before="0"/>
              <w:rPr>
                <w:rFonts w:ascii="Times New Roman" w:hAnsi="Times New Roman"/>
                <w:b w:val="0"/>
                <w:i/>
                <w:color w:val="212529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1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1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1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1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11" w:right="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Pr="00462062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Pr="00D46E27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  <w:tr w:rsidR="00557074" w:rsidRPr="007D39BE" w:rsidTr="00CA387C">
        <w:trPr>
          <w:trHeight w:val="454"/>
        </w:trPr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Default="00557074" w:rsidP="00557074">
            <w:pPr>
              <w:pStyle w:val="Normale1"/>
              <w:spacing w:after="0" w:line="240" w:lineRule="auto"/>
              <w:ind w:right="59" w:firstLine="34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74" w:rsidRPr="00D46E27" w:rsidRDefault="00557074" w:rsidP="00557074">
            <w:pPr>
              <w:pStyle w:val="Normale1"/>
              <w:spacing w:after="0" w:line="240" w:lineRule="auto"/>
              <w:ind w:left="-247" w:right="59" w:firstLine="233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74" w:rsidRPr="006A2969" w:rsidRDefault="00557074" w:rsidP="0055707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9296C" w:rsidRPr="00750CE0" w:rsidRDefault="00A9296C" w:rsidP="00A9296C">
      <w:pPr>
        <w:spacing w:after="200" w:line="276" w:lineRule="auto"/>
        <w:rPr>
          <w:rFonts w:eastAsia="Calibri"/>
          <w:sz w:val="16"/>
          <w:szCs w:val="16"/>
        </w:rPr>
      </w:pPr>
    </w:p>
    <w:p w:rsidR="00A9296C" w:rsidRPr="007D39BE" w:rsidRDefault="00A9296C" w:rsidP="00CD10E5">
      <w:pPr>
        <w:spacing w:after="200" w:line="360" w:lineRule="auto"/>
        <w:rPr>
          <w:rFonts w:eastAsia="Calibri"/>
          <w:sz w:val="20"/>
          <w:szCs w:val="20"/>
        </w:rPr>
      </w:pPr>
      <w:r w:rsidRPr="007331A8">
        <w:rPr>
          <w:rFonts w:eastAsia="Calibri"/>
          <w:b/>
          <w:i/>
          <w:sz w:val="20"/>
          <w:szCs w:val="20"/>
        </w:rPr>
        <w:t>FIRMA DEI GENITORI</w:t>
      </w:r>
      <w:r w:rsidRPr="0053137B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331A8">
        <w:rPr>
          <w:rFonts w:eastAsia="Calibri"/>
          <w:b/>
          <w:sz w:val="20"/>
          <w:szCs w:val="20"/>
        </w:rPr>
        <w:t>FIRMA DELL’ALLIEVO</w:t>
      </w:r>
      <w:r w:rsidRPr="007D39BE">
        <w:rPr>
          <w:rFonts w:eastAsia="Calibri"/>
          <w:sz w:val="20"/>
          <w:szCs w:val="20"/>
        </w:rPr>
        <w:t xml:space="preserve"> (per la scuola sec. di II grado)</w:t>
      </w:r>
    </w:p>
    <w:p w:rsidR="00A9296C" w:rsidRDefault="00A9296C" w:rsidP="00010928">
      <w:pPr>
        <w:spacing w:after="200" w:line="480" w:lineRule="auto"/>
        <w:rPr>
          <w:rFonts w:eastAsia="Calibri"/>
          <w:sz w:val="20"/>
          <w:szCs w:val="20"/>
        </w:rPr>
      </w:pPr>
      <w:r w:rsidRPr="007D39BE">
        <w:rPr>
          <w:rFonts w:eastAsia="Calibri"/>
          <w:sz w:val="20"/>
          <w:szCs w:val="20"/>
        </w:rPr>
        <w:t>___________________________</w:t>
      </w:r>
      <w:r w:rsidR="00CD10E5">
        <w:rPr>
          <w:rFonts w:eastAsia="Calibri"/>
          <w:sz w:val="20"/>
          <w:szCs w:val="20"/>
        </w:rPr>
        <w:t>__________</w:t>
      </w:r>
      <w:r w:rsidR="00CD10E5">
        <w:rPr>
          <w:rFonts w:eastAsia="Calibri"/>
          <w:sz w:val="20"/>
          <w:szCs w:val="20"/>
        </w:rPr>
        <w:tab/>
      </w:r>
      <w:r w:rsidR="00CD10E5">
        <w:rPr>
          <w:rFonts w:eastAsia="Calibri"/>
          <w:sz w:val="20"/>
          <w:szCs w:val="20"/>
        </w:rPr>
        <w:tab/>
      </w:r>
      <w:r w:rsidRPr="007D39BE">
        <w:rPr>
          <w:rFonts w:eastAsia="Calibri"/>
          <w:sz w:val="20"/>
          <w:szCs w:val="20"/>
        </w:rPr>
        <w:t>___________________________</w:t>
      </w:r>
      <w:r w:rsidR="00CD10E5">
        <w:rPr>
          <w:rFonts w:eastAsia="Calibri"/>
          <w:sz w:val="20"/>
          <w:szCs w:val="20"/>
        </w:rPr>
        <w:t>________</w:t>
      </w:r>
      <w:r w:rsidR="00966B9E">
        <w:rPr>
          <w:rFonts w:eastAsia="Calibri"/>
          <w:sz w:val="20"/>
          <w:szCs w:val="20"/>
        </w:rPr>
        <w:t>______</w:t>
      </w:r>
      <w:r w:rsidR="00CD10E5">
        <w:rPr>
          <w:rFonts w:eastAsia="Calibri"/>
          <w:sz w:val="20"/>
          <w:szCs w:val="20"/>
        </w:rPr>
        <w:t>__</w:t>
      </w:r>
    </w:p>
    <w:p w:rsidR="00966B9E" w:rsidRDefault="00966B9E" w:rsidP="00966B9E">
      <w:pPr>
        <w:spacing w:after="200" w:line="480" w:lineRule="auto"/>
        <w:rPr>
          <w:rFonts w:eastAsia="Calibri"/>
          <w:b/>
          <w:sz w:val="20"/>
          <w:szCs w:val="20"/>
        </w:rPr>
      </w:pPr>
      <w:r>
        <w:rPr>
          <w:rFonts w:eastAsia="Calibri"/>
          <w:sz w:val="20"/>
          <w:szCs w:val="20"/>
        </w:rPr>
        <w:t>TORTOLI’</w:t>
      </w:r>
      <w:r w:rsidRPr="007D39BE">
        <w:rPr>
          <w:rFonts w:eastAsia="Calibri"/>
          <w:sz w:val="20"/>
          <w:szCs w:val="20"/>
        </w:rPr>
        <w:t xml:space="preserve"> __________</w:t>
      </w:r>
      <w:r>
        <w:rPr>
          <w:rFonts w:eastAsia="Calibri"/>
          <w:sz w:val="20"/>
          <w:szCs w:val="20"/>
        </w:rPr>
        <w:t>_______</w:t>
      </w:r>
      <w:r w:rsidRPr="007D39BE">
        <w:rPr>
          <w:rFonts w:eastAsia="Calibri"/>
          <w:sz w:val="20"/>
          <w:szCs w:val="20"/>
        </w:rPr>
        <w:t>_</w:t>
      </w:r>
      <w:r>
        <w:rPr>
          <w:rFonts w:eastAsia="Calibri"/>
          <w:sz w:val="20"/>
          <w:szCs w:val="20"/>
        </w:rPr>
        <w:t>_________</w:t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 w:rsidRPr="007331A8">
        <w:rPr>
          <w:rFonts w:eastAsia="Calibri"/>
          <w:b/>
          <w:sz w:val="20"/>
          <w:szCs w:val="20"/>
        </w:rPr>
        <w:t>IL DIRIGENTE SCOLASTICO</w:t>
      </w:r>
      <w:r w:rsidRPr="007331A8">
        <w:rPr>
          <w:rFonts w:eastAsia="Calibri"/>
          <w:b/>
          <w:sz w:val="20"/>
          <w:szCs w:val="20"/>
        </w:rPr>
        <w:tab/>
      </w:r>
    </w:p>
    <w:p w:rsidR="00966B9E" w:rsidRPr="00966B9E" w:rsidRDefault="00966B9E" w:rsidP="00966B9E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</w:r>
      <w:r>
        <w:rPr>
          <w:rFonts w:eastAsia="Calibri"/>
          <w:sz w:val="20"/>
          <w:szCs w:val="20"/>
        </w:rPr>
        <w:tab/>
        <w:t>___________________________________________</w:t>
      </w:r>
    </w:p>
    <w:sectPr w:rsidR="00966B9E" w:rsidRPr="00966B9E" w:rsidSect="00DB1774">
      <w:pgSz w:w="11906" w:h="16838"/>
      <w:pgMar w:top="709" w:right="851" w:bottom="567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1002" w:rsidRDefault="00CE1002">
      <w:r>
        <w:separator/>
      </w:r>
    </w:p>
  </w:endnote>
  <w:endnote w:type="continuationSeparator" w:id="0">
    <w:p w:rsidR="00CE1002" w:rsidRDefault="00C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DejaVu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E1E" w:rsidRDefault="00A95E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7E1" w:rsidRDefault="00EA57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E1E" w:rsidRDefault="00A95E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57E1" w:rsidRDefault="00A95E1E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CA2B70">
      <w:rPr>
        <w:noProof/>
      </w:rPr>
      <w:t>13</w:t>
    </w:r>
    <w:r>
      <w:rPr>
        <w:noProof/>
      </w:rPr>
      <w:fldChar w:fldCharType="end"/>
    </w:r>
  </w:p>
  <w:p w:rsidR="00EA57E1" w:rsidRDefault="00EA57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1002" w:rsidRDefault="00CE1002">
      <w:r>
        <w:separator/>
      </w:r>
    </w:p>
  </w:footnote>
  <w:footnote w:type="continuationSeparator" w:id="0">
    <w:p w:rsidR="00CE1002" w:rsidRDefault="00CE1002">
      <w:r>
        <w:continuationSeparator/>
      </w:r>
    </w:p>
  </w:footnote>
  <w:footnote w:id="1">
    <w:p w:rsidR="00EA57E1" w:rsidRDefault="00EA57E1" w:rsidP="00AB36B5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opzione</w:t>
      </w:r>
      <w:r>
        <w:t xml:space="preserve">. </w:t>
      </w:r>
    </w:p>
  </w:footnote>
  <w:footnote w:id="2">
    <w:p w:rsidR="00EA57E1" w:rsidRDefault="00EA57E1" w:rsidP="002317C6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E1E" w:rsidRDefault="00A95E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E1E" w:rsidRDefault="00A95E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5E1E" w:rsidRDefault="00A95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5440E5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85440E5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6"/>
    <w:multiLevelType w:val="singleLevel"/>
    <w:tmpl w:val="00000005"/>
    <w:lvl w:ilvl="0">
      <w:start w:val="1"/>
      <w:numFmt w:val="bullet"/>
      <w:lvlText w:val="□"/>
      <w:lvlJc w:val="left"/>
      <w:pPr>
        <w:ind w:left="360" w:hanging="360"/>
      </w:pPr>
      <w:rPr>
        <w:rFonts w:ascii="Arial" w:hAnsi="Aria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70D4D3E6"/>
    <w:name w:val="WW8Num11"/>
    <w:lvl w:ilvl="0">
      <w:start w:val="1"/>
      <w:numFmt w:val="decimal"/>
      <w:lvlText w:val="%1)"/>
      <w:lvlJc w:val="left"/>
      <w:pPr>
        <w:tabs>
          <w:tab w:val="num" w:pos="284"/>
        </w:tabs>
        <w:ind w:left="928" w:hanging="360"/>
      </w:pPr>
      <w:rPr>
        <w:b/>
        <w:i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-218"/>
        </w:tabs>
        <w:ind w:left="502" w:hanging="360"/>
      </w:pPr>
    </w:lvl>
  </w:abstractNum>
  <w:abstractNum w:abstractNumId="11" w15:restartNumberingAfterBreak="0">
    <w:nsid w:val="0000000C"/>
    <w:multiLevelType w:val="singleLevel"/>
    <w:tmpl w:val="0410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3EE5F84"/>
    <w:multiLevelType w:val="hybridMultilevel"/>
    <w:tmpl w:val="4DEA8528"/>
    <w:lvl w:ilvl="0" w:tplc="8EBADF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024139"/>
    <w:multiLevelType w:val="hybridMultilevel"/>
    <w:tmpl w:val="F0521782"/>
    <w:lvl w:ilvl="0" w:tplc="8EBADF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BD25C8"/>
    <w:multiLevelType w:val="hybridMultilevel"/>
    <w:tmpl w:val="C83AD546"/>
    <w:lvl w:ilvl="0" w:tplc="84820DE2">
      <w:start w:val="1"/>
      <w:numFmt w:val="bullet"/>
      <w:lvlText w:val=""/>
      <w:lvlJc w:val="left"/>
      <w:pPr>
        <w:ind w:left="777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A823508"/>
    <w:multiLevelType w:val="hybridMultilevel"/>
    <w:tmpl w:val="44D0631A"/>
    <w:lvl w:ilvl="0" w:tplc="8EBADF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04AA"/>
    <w:multiLevelType w:val="hybridMultilevel"/>
    <w:tmpl w:val="49EEAAC6"/>
    <w:lvl w:ilvl="0" w:tplc="85440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1EAC"/>
    <w:multiLevelType w:val="hybridMultilevel"/>
    <w:tmpl w:val="C92C37BA"/>
    <w:lvl w:ilvl="0" w:tplc="85440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F5E03"/>
    <w:multiLevelType w:val="hybridMultilevel"/>
    <w:tmpl w:val="E21CD24C"/>
    <w:lvl w:ilvl="0" w:tplc="00000005">
      <w:start w:val="1"/>
      <w:numFmt w:val="bullet"/>
      <w:lvlText w:val="□"/>
      <w:lvlJc w:val="left"/>
      <w:pPr>
        <w:ind w:left="777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4B61E7C"/>
    <w:multiLevelType w:val="hybridMultilevel"/>
    <w:tmpl w:val="50624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B0E3A"/>
    <w:multiLevelType w:val="hybridMultilevel"/>
    <w:tmpl w:val="ED324FD0"/>
    <w:lvl w:ilvl="0" w:tplc="85440E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E1CE3"/>
    <w:multiLevelType w:val="hybridMultilevel"/>
    <w:tmpl w:val="B75CF7F2"/>
    <w:lvl w:ilvl="0" w:tplc="85440E5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30F21"/>
    <w:multiLevelType w:val="hybridMultilevel"/>
    <w:tmpl w:val="0E0C2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14"/>
  </w:num>
  <w:num w:numId="10">
    <w:abstractNumId w:val="24"/>
  </w:num>
  <w:num w:numId="11">
    <w:abstractNumId w:val="23"/>
  </w:num>
  <w:num w:numId="12">
    <w:abstractNumId w:val="5"/>
  </w:num>
  <w:num w:numId="13">
    <w:abstractNumId w:val="22"/>
  </w:num>
  <w:num w:numId="14">
    <w:abstractNumId w:val="18"/>
  </w:num>
  <w:num w:numId="15">
    <w:abstractNumId w:val="21"/>
  </w:num>
  <w:num w:numId="16">
    <w:abstractNumId w:val="20"/>
  </w:num>
  <w:num w:numId="17">
    <w:abstractNumId w:val="25"/>
  </w:num>
  <w:num w:numId="18">
    <w:abstractNumId w:val="19"/>
  </w:num>
  <w:num w:numId="19">
    <w:abstractNumId w:val="16"/>
  </w:num>
  <w:num w:numId="20">
    <w:abstractNumId w:val="17"/>
  </w:num>
  <w:num w:numId="21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73"/>
    <w:rsid w:val="00001404"/>
    <w:rsid w:val="00004027"/>
    <w:rsid w:val="000108F3"/>
    <w:rsid w:val="00010928"/>
    <w:rsid w:val="000169F8"/>
    <w:rsid w:val="0002388D"/>
    <w:rsid w:val="000304F2"/>
    <w:rsid w:val="0003781F"/>
    <w:rsid w:val="0005254B"/>
    <w:rsid w:val="00055A11"/>
    <w:rsid w:val="00055D39"/>
    <w:rsid w:val="000570E3"/>
    <w:rsid w:val="0006760B"/>
    <w:rsid w:val="000768AE"/>
    <w:rsid w:val="000863C5"/>
    <w:rsid w:val="000B09CC"/>
    <w:rsid w:val="000B5FE7"/>
    <w:rsid w:val="000F3118"/>
    <w:rsid w:val="00111988"/>
    <w:rsid w:val="00134F23"/>
    <w:rsid w:val="00155309"/>
    <w:rsid w:val="00185A8C"/>
    <w:rsid w:val="001D38DD"/>
    <w:rsid w:val="001D4446"/>
    <w:rsid w:val="001E300E"/>
    <w:rsid w:val="001E3873"/>
    <w:rsid w:val="001E73B8"/>
    <w:rsid w:val="001F6147"/>
    <w:rsid w:val="0023086A"/>
    <w:rsid w:val="002317C6"/>
    <w:rsid w:val="00252AB3"/>
    <w:rsid w:val="00266F29"/>
    <w:rsid w:val="00267F23"/>
    <w:rsid w:val="00270F08"/>
    <w:rsid w:val="0028036F"/>
    <w:rsid w:val="002C293F"/>
    <w:rsid w:val="002C5CFF"/>
    <w:rsid w:val="002D7ABC"/>
    <w:rsid w:val="002E20B6"/>
    <w:rsid w:val="002E4732"/>
    <w:rsid w:val="00314015"/>
    <w:rsid w:val="003213BC"/>
    <w:rsid w:val="0033093F"/>
    <w:rsid w:val="00353310"/>
    <w:rsid w:val="00361EA4"/>
    <w:rsid w:val="003805F4"/>
    <w:rsid w:val="003B77B3"/>
    <w:rsid w:val="003D1AA2"/>
    <w:rsid w:val="003D2A87"/>
    <w:rsid w:val="003F4B9A"/>
    <w:rsid w:val="0040008F"/>
    <w:rsid w:val="0040487E"/>
    <w:rsid w:val="004232A6"/>
    <w:rsid w:val="00453777"/>
    <w:rsid w:val="00477B86"/>
    <w:rsid w:val="004859F7"/>
    <w:rsid w:val="00495038"/>
    <w:rsid w:val="004D5856"/>
    <w:rsid w:val="004E25C2"/>
    <w:rsid w:val="004F7E58"/>
    <w:rsid w:val="00507CC5"/>
    <w:rsid w:val="005139B9"/>
    <w:rsid w:val="00527099"/>
    <w:rsid w:val="00527B6F"/>
    <w:rsid w:val="00540726"/>
    <w:rsid w:val="00547519"/>
    <w:rsid w:val="005534B4"/>
    <w:rsid w:val="00557074"/>
    <w:rsid w:val="00564703"/>
    <w:rsid w:val="005655D7"/>
    <w:rsid w:val="005770FA"/>
    <w:rsid w:val="00585348"/>
    <w:rsid w:val="00590B7A"/>
    <w:rsid w:val="0059282D"/>
    <w:rsid w:val="00596A1E"/>
    <w:rsid w:val="005A6178"/>
    <w:rsid w:val="005B284A"/>
    <w:rsid w:val="005C2DB2"/>
    <w:rsid w:val="005C3F6B"/>
    <w:rsid w:val="005C5287"/>
    <w:rsid w:val="005C75C4"/>
    <w:rsid w:val="005D5F3E"/>
    <w:rsid w:val="005F1A98"/>
    <w:rsid w:val="0062064B"/>
    <w:rsid w:val="00633F1C"/>
    <w:rsid w:val="00641196"/>
    <w:rsid w:val="006512B2"/>
    <w:rsid w:val="00660129"/>
    <w:rsid w:val="006676D9"/>
    <w:rsid w:val="00672FC4"/>
    <w:rsid w:val="00677976"/>
    <w:rsid w:val="00685155"/>
    <w:rsid w:val="006C60BB"/>
    <w:rsid w:val="006D1024"/>
    <w:rsid w:val="00711FC1"/>
    <w:rsid w:val="00727B36"/>
    <w:rsid w:val="007331A8"/>
    <w:rsid w:val="00736225"/>
    <w:rsid w:val="00742776"/>
    <w:rsid w:val="00750CE0"/>
    <w:rsid w:val="00760CB8"/>
    <w:rsid w:val="00781BD6"/>
    <w:rsid w:val="0079122A"/>
    <w:rsid w:val="007B05D4"/>
    <w:rsid w:val="007B7029"/>
    <w:rsid w:val="007C0EED"/>
    <w:rsid w:val="007E2FB5"/>
    <w:rsid w:val="007F390D"/>
    <w:rsid w:val="0080406B"/>
    <w:rsid w:val="0084080D"/>
    <w:rsid w:val="00842455"/>
    <w:rsid w:val="00843628"/>
    <w:rsid w:val="00877BE0"/>
    <w:rsid w:val="0088275F"/>
    <w:rsid w:val="00884165"/>
    <w:rsid w:val="008E0D5D"/>
    <w:rsid w:val="008F67BE"/>
    <w:rsid w:val="00930955"/>
    <w:rsid w:val="0093137E"/>
    <w:rsid w:val="009326A1"/>
    <w:rsid w:val="00953D33"/>
    <w:rsid w:val="009550B3"/>
    <w:rsid w:val="009550DE"/>
    <w:rsid w:val="00966B9E"/>
    <w:rsid w:val="00967AED"/>
    <w:rsid w:val="00985840"/>
    <w:rsid w:val="009A31A6"/>
    <w:rsid w:val="009C2218"/>
    <w:rsid w:val="009C35BF"/>
    <w:rsid w:val="009C5AB5"/>
    <w:rsid w:val="009E5177"/>
    <w:rsid w:val="009E6F35"/>
    <w:rsid w:val="009F4B6D"/>
    <w:rsid w:val="00A20333"/>
    <w:rsid w:val="00A2090F"/>
    <w:rsid w:val="00A65AB2"/>
    <w:rsid w:val="00A70626"/>
    <w:rsid w:val="00A70782"/>
    <w:rsid w:val="00A76F18"/>
    <w:rsid w:val="00A864A9"/>
    <w:rsid w:val="00A91785"/>
    <w:rsid w:val="00A9296C"/>
    <w:rsid w:val="00A95E1E"/>
    <w:rsid w:val="00AA1F4A"/>
    <w:rsid w:val="00AA613A"/>
    <w:rsid w:val="00AB36B5"/>
    <w:rsid w:val="00AE0B5C"/>
    <w:rsid w:val="00AF21A1"/>
    <w:rsid w:val="00AF6113"/>
    <w:rsid w:val="00B0740A"/>
    <w:rsid w:val="00B1001F"/>
    <w:rsid w:val="00B310CD"/>
    <w:rsid w:val="00B317B3"/>
    <w:rsid w:val="00B425E0"/>
    <w:rsid w:val="00B42CCA"/>
    <w:rsid w:val="00B819B2"/>
    <w:rsid w:val="00B821D9"/>
    <w:rsid w:val="00B82E06"/>
    <w:rsid w:val="00B87FEF"/>
    <w:rsid w:val="00BB72EF"/>
    <w:rsid w:val="00BE7EE9"/>
    <w:rsid w:val="00BF1334"/>
    <w:rsid w:val="00C2442B"/>
    <w:rsid w:val="00C34E34"/>
    <w:rsid w:val="00C46E9E"/>
    <w:rsid w:val="00C50351"/>
    <w:rsid w:val="00C8005C"/>
    <w:rsid w:val="00C84F86"/>
    <w:rsid w:val="00CA0947"/>
    <w:rsid w:val="00CA2B70"/>
    <w:rsid w:val="00CA387C"/>
    <w:rsid w:val="00CC2249"/>
    <w:rsid w:val="00CD10E5"/>
    <w:rsid w:val="00CE1002"/>
    <w:rsid w:val="00CE100E"/>
    <w:rsid w:val="00CF4228"/>
    <w:rsid w:val="00D040B5"/>
    <w:rsid w:val="00D0573C"/>
    <w:rsid w:val="00D22E48"/>
    <w:rsid w:val="00D4281B"/>
    <w:rsid w:val="00D46A6E"/>
    <w:rsid w:val="00D6104D"/>
    <w:rsid w:val="00D63A2C"/>
    <w:rsid w:val="00D671E7"/>
    <w:rsid w:val="00D700F2"/>
    <w:rsid w:val="00DA5DD6"/>
    <w:rsid w:val="00DB1774"/>
    <w:rsid w:val="00DE6517"/>
    <w:rsid w:val="00DF0274"/>
    <w:rsid w:val="00DF240F"/>
    <w:rsid w:val="00DF7186"/>
    <w:rsid w:val="00E04025"/>
    <w:rsid w:val="00E16EA4"/>
    <w:rsid w:val="00E21F7E"/>
    <w:rsid w:val="00E22A7D"/>
    <w:rsid w:val="00E32407"/>
    <w:rsid w:val="00E51EBF"/>
    <w:rsid w:val="00E5226F"/>
    <w:rsid w:val="00E54A76"/>
    <w:rsid w:val="00E5665C"/>
    <w:rsid w:val="00E56CDC"/>
    <w:rsid w:val="00E64331"/>
    <w:rsid w:val="00E70AEE"/>
    <w:rsid w:val="00E97D85"/>
    <w:rsid w:val="00EA57E1"/>
    <w:rsid w:val="00EC26FD"/>
    <w:rsid w:val="00EE20F9"/>
    <w:rsid w:val="00F07D5A"/>
    <w:rsid w:val="00F245BC"/>
    <w:rsid w:val="00F46443"/>
    <w:rsid w:val="00F471E6"/>
    <w:rsid w:val="00F53455"/>
    <w:rsid w:val="00F61B56"/>
    <w:rsid w:val="00F67F23"/>
    <w:rsid w:val="00F67F55"/>
    <w:rsid w:val="00FB47BA"/>
    <w:rsid w:val="00FD50BF"/>
    <w:rsid w:val="00FE7B52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2567D8D3-2208-664F-9114-C1272C60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B9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F4B9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3F4B9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F4B9A"/>
    <w:pPr>
      <w:keepNext/>
      <w:tabs>
        <w:tab w:val="num" w:pos="720"/>
      </w:tabs>
      <w:suppressAutoHyphens w:val="0"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F4B9A"/>
    <w:rPr>
      <w:rFonts w:ascii="Verdana" w:eastAsia="Times New Roman" w:hAnsi="Verdana" w:cs="Times New Roman"/>
    </w:rPr>
  </w:style>
  <w:style w:type="character" w:customStyle="1" w:styleId="WW8Num2z0">
    <w:name w:val="WW8Num2z0"/>
    <w:rsid w:val="003F4B9A"/>
    <w:rPr>
      <w:rFonts w:ascii="Wingdings" w:hAnsi="Wingdings"/>
      <w:color w:val="auto"/>
    </w:rPr>
  </w:style>
  <w:style w:type="character" w:customStyle="1" w:styleId="WW8Num2z1">
    <w:name w:val="WW8Num2z1"/>
    <w:rsid w:val="003F4B9A"/>
    <w:rPr>
      <w:rFonts w:ascii="Courier New" w:hAnsi="Courier New" w:cs="Courier New"/>
    </w:rPr>
  </w:style>
  <w:style w:type="character" w:customStyle="1" w:styleId="WW8Num2z2">
    <w:name w:val="WW8Num2z2"/>
    <w:rsid w:val="003F4B9A"/>
    <w:rPr>
      <w:rFonts w:ascii="Wingdings" w:hAnsi="Wingdings"/>
    </w:rPr>
  </w:style>
  <w:style w:type="character" w:customStyle="1" w:styleId="WW8Num2z3">
    <w:name w:val="WW8Num2z3"/>
    <w:rsid w:val="003F4B9A"/>
    <w:rPr>
      <w:rFonts w:ascii="Symbol" w:hAnsi="Symbol"/>
    </w:rPr>
  </w:style>
  <w:style w:type="character" w:customStyle="1" w:styleId="WW8Num3z0">
    <w:name w:val="WW8Num3z0"/>
    <w:rsid w:val="003F4B9A"/>
    <w:rPr>
      <w:rFonts w:ascii="Wingdings" w:hAnsi="Wingdings"/>
    </w:rPr>
  </w:style>
  <w:style w:type="character" w:customStyle="1" w:styleId="WW8Num3z1">
    <w:name w:val="WW8Num3z1"/>
    <w:rsid w:val="003F4B9A"/>
    <w:rPr>
      <w:rFonts w:ascii="Courier New" w:hAnsi="Courier New" w:cs="Courier New"/>
    </w:rPr>
  </w:style>
  <w:style w:type="character" w:customStyle="1" w:styleId="WW8Num3z3">
    <w:name w:val="WW8Num3z3"/>
    <w:rsid w:val="003F4B9A"/>
    <w:rPr>
      <w:rFonts w:ascii="Symbol" w:hAnsi="Symbol"/>
    </w:rPr>
  </w:style>
  <w:style w:type="character" w:customStyle="1" w:styleId="WW8Num4z0">
    <w:name w:val="WW8Num4z0"/>
    <w:rsid w:val="003F4B9A"/>
    <w:rPr>
      <w:rFonts w:ascii="Wingdings" w:hAnsi="Wingdings"/>
      <w:color w:val="auto"/>
    </w:rPr>
  </w:style>
  <w:style w:type="character" w:customStyle="1" w:styleId="WW8Num4z1">
    <w:name w:val="WW8Num4z1"/>
    <w:rsid w:val="003F4B9A"/>
    <w:rPr>
      <w:rFonts w:ascii="Courier New" w:hAnsi="Courier New" w:cs="Courier New"/>
    </w:rPr>
  </w:style>
  <w:style w:type="character" w:customStyle="1" w:styleId="WW8Num4z2">
    <w:name w:val="WW8Num4z2"/>
    <w:rsid w:val="003F4B9A"/>
    <w:rPr>
      <w:rFonts w:ascii="Wingdings" w:hAnsi="Wingdings"/>
    </w:rPr>
  </w:style>
  <w:style w:type="character" w:customStyle="1" w:styleId="WW8Num4z3">
    <w:name w:val="WW8Num4z3"/>
    <w:rsid w:val="003F4B9A"/>
    <w:rPr>
      <w:rFonts w:ascii="Symbol" w:hAnsi="Symbol"/>
    </w:rPr>
  </w:style>
  <w:style w:type="character" w:customStyle="1" w:styleId="WW8Num5z0">
    <w:name w:val="WW8Num5z0"/>
    <w:rsid w:val="003F4B9A"/>
    <w:rPr>
      <w:rFonts w:ascii="Arial" w:hAnsi="Arial"/>
    </w:rPr>
  </w:style>
  <w:style w:type="character" w:customStyle="1" w:styleId="WW8Num5z1">
    <w:name w:val="WW8Num5z1"/>
    <w:rsid w:val="003F4B9A"/>
    <w:rPr>
      <w:rFonts w:ascii="Courier New" w:hAnsi="Courier New" w:cs="Courier New"/>
    </w:rPr>
  </w:style>
  <w:style w:type="character" w:customStyle="1" w:styleId="WW8Num5z2">
    <w:name w:val="WW8Num5z2"/>
    <w:rsid w:val="003F4B9A"/>
    <w:rPr>
      <w:rFonts w:ascii="Wingdings" w:hAnsi="Wingdings"/>
    </w:rPr>
  </w:style>
  <w:style w:type="character" w:customStyle="1" w:styleId="WW8Num5z3">
    <w:name w:val="WW8Num5z3"/>
    <w:rsid w:val="003F4B9A"/>
    <w:rPr>
      <w:rFonts w:ascii="Symbol" w:hAnsi="Symbol"/>
    </w:rPr>
  </w:style>
  <w:style w:type="character" w:customStyle="1" w:styleId="WW8Num6z0">
    <w:name w:val="WW8Num6z0"/>
    <w:rsid w:val="003F4B9A"/>
    <w:rPr>
      <w:rFonts w:ascii="Wingdings" w:hAnsi="Wingdings"/>
      <w:color w:val="auto"/>
    </w:rPr>
  </w:style>
  <w:style w:type="character" w:customStyle="1" w:styleId="WW8Num6z1">
    <w:name w:val="WW8Num6z1"/>
    <w:rsid w:val="003F4B9A"/>
    <w:rPr>
      <w:rFonts w:ascii="Courier New" w:hAnsi="Courier New" w:cs="Courier New"/>
    </w:rPr>
  </w:style>
  <w:style w:type="character" w:customStyle="1" w:styleId="WW8Num6z2">
    <w:name w:val="WW8Num6z2"/>
    <w:rsid w:val="003F4B9A"/>
    <w:rPr>
      <w:rFonts w:ascii="Wingdings" w:hAnsi="Wingdings"/>
    </w:rPr>
  </w:style>
  <w:style w:type="character" w:customStyle="1" w:styleId="WW8Num6z3">
    <w:name w:val="WW8Num6z3"/>
    <w:rsid w:val="003F4B9A"/>
    <w:rPr>
      <w:rFonts w:ascii="Symbol" w:hAnsi="Symbol"/>
    </w:rPr>
  </w:style>
  <w:style w:type="character" w:customStyle="1" w:styleId="WW8Num7z0">
    <w:name w:val="WW8Num7z0"/>
    <w:rsid w:val="003F4B9A"/>
    <w:rPr>
      <w:rFonts w:ascii="Symbol" w:hAnsi="Symbol"/>
    </w:rPr>
  </w:style>
  <w:style w:type="character" w:customStyle="1" w:styleId="WW8Num7z1">
    <w:name w:val="WW8Num7z1"/>
    <w:rsid w:val="003F4B9A"/>
    <w:rPr>
      <w:rFonts w:ascii="Courier New" w:hAnsi="Courier New" w:cs="Courier New"/>
    </w:rPr>
  </w:style>
  <w:style w:type="character" w:customStyle="1" w:styleId="WW8Num7z2">
    <w:name w:val="WW8Num7z2"/>
    <w:rsid w:val="003F4B9A"/>
    <w:rPr>
      <w:rFonts w:ascii="Wingdings" w:hAnsi="Wingdings"/>
    </w:rPr>
  </w:style>
  <w:style w:type="character" w:customStyle="1" w:styleId="WW8Num8z0">
    <w:name w:val="WW8Num8z0"/>
    <w:rsid w:val="003F4B9A"/>
    <w:rPr>
      <w:rFonts w:ascii="Symbol" w:hAnsi="Symbol"/>
    </w:rPr>
  </w:style>
  <w:style w:type="character" w:customStyle="1" w:styleId="WW8Num8z1">
    <w:name w:val="WW8Num8z1"/>
    <w:rsid w:val="003F4B9A"/>
    <w:rPr>
      <w:rFonts w:ascii="Courier New" w:hAnsi="Courier New" w:cs="Courier New"/>
    </w:rPr>
  </w:style>
  <w:style w:type="character" w:customStyle="1" w:styleId="WW8Num8z2">
    <w:name w:val="WW8Num8z2"/>
    <w:rsid w:val="003F4B9A"/>
    <w:rPr>
      <w:rFonts w:ascii="Wingdings" w:hAnsi="Wingdings"/>
    </w:rPr>
  </w:style>
  <w:style w:type="character" w:customStyle="1" w:styleId="WW8Num9z0">
    <w:name w:val="WW8Num9z0"/>
    <w:rsid w:val="003F4B9A"/>
    <w:rPr>
      <w:rFonts w:ascii="Wingdings" w:hAnsi="Wingdings"/>
      <w:color w:val="auto"/>
    </w:rPr>
  </w:style>
  <w:style w:type="character" w:customStyle="1" w:styleId="WW8Num9z1">
    <w:name w:val="WW8Num9z1"/>
    <w:rsid w:val="003F4B9A"/>
    <w:rPr>
      <w:rFonts w:ascii="Courier New" w:hAnsi="Courier New" w:cs="Courier New"/>
    </w:rPr>
  </w:style>
  <w:style w:type="character" w:customStyle="1" w:styleId="WW8Num9z2">
    <w:name w:val="WW8Num9z2"/>
    <w:rsid w:val="003F4B9A"/>
    <w:rPr>
      <w:rFonts w:ascii="Wingdings" w:hAnsi="Wingdings"/>
    </w:rPr>
  </w:style>
  <w:style w:type="character" w:customStyle="1" w:styleId="WW8Num9z3">
    <w:name w:val="WW8Num9z3"/>
    <w:rsid w:val="003F4B9A"/>
    <w:rPr>
      <w:rFonts w:ascii="Symbol" w:hAnsi="Symbol"/>
    </w:rPr>
  </w:style>
  <w:style w:type="character" w:customStyle="1" w:styleId="WW8Num10z0">
    <w:name w:val="WW8Num10z0"/>
    <w:rsid w:val="003F4B9A"/>
    <w:rPr>
      <w:rFonts w:ascii="Wingdings" w:hAnsi="Wingdings"/>
    </w:rPr>
  </w:style>
  <w:style w:type="character" w:customStyle="1" w:styleId="WW8Num10z1">
    <w:name w:val="WW8Num10z1"/>
    <w:rsid w:val="003F4B9A"/>
    <w:rPr>
      <w:rFonts w:ascii="Courier New" w:hAnsi="Courier New" w:cs="Courier New"/>
    </w:rPr>
  </w:style>
  <w:style w:type="character" w:customStyle="1" w:styleId="WW8Num10z3">
    <w:name w:val="WW8Num10z3"/>
    <w:rsid w:val="003F4B9A"/>
    <w:rPr>
      <w:rFonts w:ascii="Symbol" w:hAnsi="Symbol"/>
    </w:rPr>
  </w:style>
  <w:style w:type="character" w:customStyle="1" w:styleId="WW8Num11z0">
    <w:name w:val="WW8Num11z0"/>
    <w:rsid w:val="003F4B9A"/>
    <w:rPr>
      <w:b/>
    </w:rPr>
  </w:style>
  <w:style w:type="character" w:customStyle="1" w:styleId="WW8Num13z0">
    <w:name w:val="WW8Num13z0"/>
    <w:rsid w:val="003F4B9A"/>
    <w:rPr>
      <w:rFonts w:ascii="Symbol" w:hAnsi="Symbol"/>
    </w:rPr>
  </w:style>
  <w:style w:type="character" w:customStyle="1" w:styleId="WW8Num13z1">
    <w:name w:val="WW8Num13z1"/>
    <w:rsid w:val="003F4B9A"/>
    <w:rPr>
      <w:rFonts w:ascii="Courier New" w:hAnsi="Courier New" w:cs="Courier New"/>
    </w:rPr>
  </w:style>
  <w:style w:type="character" w:customStyle="1" w:styleId="WW8Num13z2">
    <w:name w:val="WW8Num13z2"/>
    <w:rsid w:val="003F4B9A"/>
    <w:rPr>
      <w:rFonts w:ascii="Wingdings" w:hAnsi="Wingdings"/>
    </w:rPr>
  </w:style>
  <w:style w:type="character" w:customStyle="1" w:styleId="WW8Num14z0">
    <w:name w:val="WW8Num14z0"/>
    <w:rsid w:val="003F4B9A"/>
    <w:rPr>
      <w:rFonts w:ascii="Wingdings" w:hAnsi="Wingdings"/>
    </w:rPr>
  </w:style>
  <w:style w:type="character" w:customStyle="1" w:styleId="WW8Num14z1">
    <w:name w:val="WW8Num14z1"/>
    <w:rsid w:val="003F4B9A"/>
    <w:rPr>
      <w:rFonts w:ascii="Courier New" w:hAnsi="Courier New" w:cs="Courier New"/>
    </w:rPr>
  </w:style>
  <w:style w:type="character" w:customStyle="1" w:styleId="WW8Num14z3">
    <w:name w:val="WW8Num14z3"/>
    <w:rsid w:val="003F4B9A"/>
    <w:rPr>
      <w:rFonts w:ascii="Symbol" w:hAnsi="Symbol"/>
    </w:rPr>
  </w:style>
  <w:style w:type="character" w:customStyle="1" w:styleId="WW8Num15z0">
    <w:name w:val="WW8Num15z0"/>
    <w:rsid w:val="003F4B9A"/>
    <w:rPr>
      <w:rFonts w:ascii="Courier New" w:hAnsi="Courier New" w:cs="Courier New"/>
    </w:rPr>
  </w:style>
  <w:style w:type="character" w:customStyle="1" w:styleId="WW8Num15z2">
    <w:name w:val="WW8Num15z2"/>
    <w:rsid w:val="003F4B9A"/>
    <w:rPr>
      <w:rFonts w:ascii="Wingdings" w:hAnsi="Wingdings"/>
    </w:rPr>
  </w:style>
  <w:style w:type="character" w:customStyle="1" w:styleId="WW8Num15z3">
    <w:name w:val="WW8Num15z3"/>
    <w:rsid w:val="003F4B9A"/>
    <w:rPr>
      <w:rFonts w:ascii="Symbol" w:hAnsi="Symbol"/>
    </w:rPr>
  </w:style>
  <w:style w:type="character" w:customStyle="1" w:styleId="WW8Num17z0">
    <w:name w:val="WW8Num17z0"/>
    <w:rsid w:val="003F4B9A"/>
    <w:rPr>
      <w:rFonts w:ascii="Courier New" w:hAnsi="Courier New" w:cs="Courier New"/>
    </w:rPr>
  </w:style>
  <w:style w:type="character" w:customStyle="1" w:styleId="WW8Num17z2">
    <w:name w:val="WW8Num17z2"/>
    <w:rsid w:val="003F4B9A"/>
    <w:rPr>
      <w:rFonts w:ascii="Wingdings" w:hAnsi="Wingdings"/>
    </w:rPr>
  </w:style>
  <w:style w:type="character" w:customStyle="1" w:styleId="WW8Num17z3">
    <w:name w:val="WW8Num17z3"/>
    <w:rsid w:val="003F4B9A"/>
    <w:rPr>
      <w:rFonts w:ascii="Symbol" w:hAnsi="Symbol"/>
    </w:rPr>
  </w:style>
  <w:style w:type="character" w:customStyle="1" w:styleId="WW8Num18z0">
    <w:name w:val="WW8Num18z0"/>
    <w:rsid w:val="003F4B9A"/>
    <w:rPr>
      <w:rFonts w:ascii="Wingdings" w:hAnsi="Wingdings"/>
    </w:rPr>
  </w:style>
  <w:style w:type="character" w:customStyle="1" w:styleId="WW8Num18z1">
    <w:name w:val="WW8Num18z1"/>
    <w:rsid w:val="003F4B9A"/>
    <w:rPr>
      <w:rFonts w:ascii="Courier New" w:hAnsi="Courier New" w:cs="Courier New"/>
    </w:rPr>
  </w:style>
  <w:style w:type="character" w:customStyle="1" w:styleId="WW8Num18z3">
    <w:name w:val="WW8Num18z3"/>
    <w:rsid w:val="003F4B9A"/>
    <w:rPr>
      <w:rFonts w:ascii="Symbol" w:hAnsi="Symbol"/>
    </w:rPr>
  </w:style>
  <w:style w:type="character" w:customStyle="1" w:styleId="WW8Num19z0">
    <w:name w:val="WW8Num19z0"/>
    <w:rsid w:val="003F4B9A"/>
    <w:rPr>
      <w:color w:val="auto"/>
    </w:rPr>
  </w:style>
  <w:style w:type="character" w:customStyle="1" w:styleId="Carpredefinitoparagrafo2">
    <w:name w:val="Car. predefinito paragrafo2"/>
    <w:rsid w:val="003F4B9A"/>
  </w:style>
  <w:style w:type="character" w:customStyle="1" w:styleId="Absatz-Standardschriftart">
    <w:name w:val="Absatz-Standardschriftart"/>
    <w:rsid w:val="003F4B9A"/>
  </w:style>
  <w:style w:type="character" w:customStyle="1" w:styleId="WW8Num1z1">
    <w:name w:val="WW8Num1z1"/>
    <w:rsid w:val="003F4B9A"/>
    <w:rPr>
      <w:rFonts w:ascii="Courier New" w:hAnsi="Courier New" w:cs="Courier New"/>
    </w:rPr>
  </w:style>
  <w:style w:type="character" w:customStyle="1" w:styleId="WW8Num1z2">
    <w:name w:val="WW8Num1z2"/>
    <w:rsid w:val="003F4B9A"/>
    <w:rPr>
      <w:rFonts w:ascii="Wingdings" w:hAnsi="Wingdings" w:cs="Wingdings"/>
    </w:rPr>
  </w:style>
  <w:style w:type="character" w:customStyle="1" w:styleId="WW8Num1z3">
    <w:name w:val="WW8Num1z3"/>
    <w:rsid w:val="003F4B9A"/>
    <w:rPr>
      <w:rFonts w:ascii="Symbol" w:hAnsi="Symbol" w:cs="Symbol"/>
    </w:rPr>
  </w:style>
  <w:style w:type="character" w:customStyle="1" w:styleId="Carpredefinitoparagrafo1">
    <w:name w:val="Car. predefinito paragrafo1"/>
    <w:rsid w:val="003F4B9A"/>
  </w:style>
  <w:style w:type="character" w:customStyle="1" w:styleId="CarattereCarattere3">
    <w:name w:val="Carattere Carattere3"/>
    <w:rsid w:val="003F4B9A"/>
    <w:rPr>
      <w:sz w:val="24"/>
      <w:szCs w:val="24"/>
    </w:rPr>
  </w:style>
  <w:style w:type="character" w:customStyle="1" w:styleId="CarattereCarattere2">
    <w:name w:val="Carattere Carattere2"/>
    <w:rsid w:val="003F4B9A"/>
    <w:rPr>
      <w:sz w:val="24"/>
      <w:szCs w:val="24"/>
    </w:rPr>
  </w:style>
  <w:style w:type="character" w:styleId="Numeropagina">
    <w:name w:val="page number"/>
    <w:rsid w:val="003F4B9A"/>
  </w:style>
  <w:style w:type="character" w:customStyle="1" w:styleId="CharacterStyle2">
    <w:name w:val="Character Style 2"/>
    <w:rsid w:val="003F4B9A"/>
    <w:rPr>
      <w:rFonts w:ascii="Arial" w:hAnsi="Arial"/>
      <w:sz w:val="24"/>
    </w:rPr>
  </w:style>
  <w:style w:type="character" w:customStyle="1" w:styleId="CitazioneCarattere">
    <w:name w:val="Citazione Carattere"/>
    <w:rsid w:val="003F4B9A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sid w:val="003F4B9A"/>
    <w:rPr>
      <w:rFonts w:cs="Times New Roman"/>
      <w:vertAlign w:val="superscript"/>
    </w:rPr>
  </w:style>
  <w:style w:type="character" w:customStyle="1" w:styleId="CarattereCarattere4">
    <w:name w:val="Carattere Carattere4"/>
    <w:rsid w:val="003F4B9A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  <w:rsid w:val="003F4B9A"/>
  </w:style>
  <w:style w:type="character" w:customStyle="1" w:styleId="Rimandonotaapidipagina1">
    <w:name w:val="Rimando nota a piè di pagina1"/>
    <w:rsid w:val="003F4B9A"/>
    <w:rPr>
      <w:vertAlign w:val="superscript"/>
    </w:rPr>
  </w:style>
  <w:style w:type="character" w:customStyle="1" w:styleId="CarattereCarattere6">
    <w:name w:val="Carattere Carattere6"/>
    <w:rsid w:val="003F4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sid w:val="003F4B9A"/>
    <w:rPr>
      <w:sz w:val="24"/>
      <w:szCs w:val="24"/>
    </w:rPr>
  </w:style>
  <w:style w:type="character" w:customStyle="1" w:styleId="CarattereCarattere5">
    <w:name w:val="Carattere Carattere5"/>
    <w:rsid w:val="003F4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  <w:rsid w:val="003F4B9A"/>
  </w:style>
  <w:style w:type="character" w:customStyle="1" w:styleId="Caratterenotadichiusura">
    <w:name w:val="Carattere nota di chiusura"/>
    <w:rsid w:val="003F4B9A"/>
    <w:rPr>
      <w:vertAlign w:val="superscript"/>
    </w:rPr>
  </w:style>
  <w:style w:type="character" w:styleId="Collegamentoipertestuale">
    <w:name w:val="Hyperlink"/>
    <w:uiPriority w:val="99"/>
    <w:rsid w:val="003F4B9A"/>
    <w:rPr>
      <w:color w:val="0000FF"/>
      <w:u w:val="single"/>
    </w:rPr>
  </w:style>
  <w:style w:type="character" w:styleId="Rimandonotaapidipagina">
    <w:name w:val="footnote reference"/>
    <w:rsid w:val="003F4B9A"/>
    <w:rPr>
      <w:vertAlign w:val="superscript"/>
    </w:rPr>
  </w:style>
  <w:style w:type="character" w:styleId="Rimandonotadichiusura">
    <w:name w:val="endnote reference"/>
    <w:rsid w:val="003F4B9A"/>
    <w:rPr>
      <w:vertAlign w:val="superscript"/>
    </w:rPr>
  </w:style>
  <w:style w:type="paragraph" w:customStyle="1" w:styleId="Intestazione2">
    <w:name w:val="Intestazione2"/>
    <w:basedOn w:val="Normale"/>
    <w:next w:val="Corpotesto1"/>
    <w:rsid w:val="003F4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3F4B9A"/>
    <w:pPr>
      <w:spacing w:after="120"/>
    </w:pPr>
  </w:style>
  <w:style w:type="paragraph" w:styleId="Elenco">
    <w:name w:val="List"/>
    <w:basedOn w:val="Corpotesto1"/>
    <w:rsid w:val="003F4B9A"/>
    <w:rPr>
      <w:rFonts w:cs="Lohit Hindi"/>
    </w:rPr>
  </w:style>
  <w:style w:type="paragraph" w:customStyle="1" w:styleId="Didascalia1">
    <w:name w:val="Didascalia1"/>
    <w:basedOn w:val="Normale"/>
    <w:rsid w:val="003F4B9A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3F4B9A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testo1"/>
    <w:rsid w:val="003F4B9A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rsid w:val="003F4B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4B9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F4B9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3F4B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qFormat/>
    <w:rsid w:val="003F4B9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rsid w:val="003F4B9A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3F4B9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F4B9A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3F4B9A"/>
    <w:rPr>
      <w:sz w:val="20"/>
      <w:szCs w:val="20"/>
    </w:rPr>
  </w:style>
  <w:style w:type="paragraph" w:customStyle="1" w:styleId="Contenutotabella">
    <w:name w:val="Contenuto tabella"/>
    <w:basedOn w:val="Normale"/>
    <w:rsid w:val="003F4B9A"/>
    <w:pPr>
      <w:suppressLineNumbers/>
    </w:pPr>
  </w:style>
  <w:style w:type="paragraph" w:styleId="Testonotadichiusura">
    <w:name w:val="endnote text"/>
    <w:basedOn w:val="Normale"/>
    <w:rsid w:val="003F4B9A"/>
    <w:rPr>
      <w:sz w:val="20"/>
      <w:szCs w:val="20"/>
    </w:rPr>
  </w:style>
  <w:style w:type="paragraph" w:styleId="Sommario1">
    <w:name w:val="toc 1"/>
    <w:basedOn w:val="Normale"/>
    <w:next w:val="Normale"/>
    <w:rsid w:val="003F4B9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F4B9A"/>
    <w:pPr>
      <w:ind w:left="240"/>
    </w:pPr>
  </w:style>
  <w:style w:type="paragraph" w:styleId="Sommario3">
    <w:name w:val="toc 3"/>
    <w:basedOn w:val="Normale"/>
    <w:next w:val="Normale"/>
    <w:rsid w:val="003F4B9A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rsid w:val="003F4B9A"/>
    <w:pPr>
      <w:ind w:left="720"/>
    </w:pPr>
  </w:style>
  <w:style w:type="paragraph" w:customStyle="1" w:styleId="Intestazionetabella">
    <w:name w:val="Intestazione tabella"/>
    <w:basedOn w:val="Contenutotabella"/>
    <w:rsid w:val="003F4B9A"/>
    <w:pPr>
      <w:jc w:val="center"/>
    </w:pPr>
    <w:rPr>
      <w:b/>
      <w:bCs/>
    </w:rPr>
  </w:style>
  <w:style w:type="paragraph" w:styleId="Sommario5">
    <w:name w:val="toc 5"/>
    <w:basedOn w:val="Indice"/>
    <w:rsid w:val="003F4B9A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rsid w:val="003F4B9A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rsid w:val="003F4B9A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rsid w:val="003F4B9A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rsid w:val="003F4B9A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3F4B9A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testo1"/>
    <w:rsid w:val="003F4B9A"/>
  </w:style>
  <w:style w:type="table" w:styleId="Grigliatabella">
    <w:name w:val="Table Grid"/>
    <w:basedOn w:val="Tabellanormale"/>
    <w:uiPriority w:val="39"/>
    <w:rsid w:val="009858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rsid w:val="00A9296C"/>
    <w:rPr>
      <w:rFonts w:ascii="Cambria" w:hAnsi="Cambria"/>
      <w:b/>
      <w:bCs/>
      <w:kern w:val="1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B36"/>
    <w:rPr>
      <w:rFonts w:ascii="Tahoma" w:hAnsi="Tahoma" w:cs="Tahoma"/>
      <w:sz w:val="16"/>
      <w:szCs w:val="16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186"/>
    <w:rPr>
      <w:lang w:eastAsia="ar-SA"/>
    </w:rPr>
  </w:style>
  <w:style w:type="paragraph" w:customStyle="1" w:styleId="Normale1">
    <w:name w:val="Normale1"/>
    <w:rsid w:val="0055707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93095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2.jpeg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mailto:nurh030008@pec.istruzione.it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="mailto:nurh030008@istruzione.it" TargetMode="External" /><Relationship Id="rId19" Type="http://schemas.openxmlformats.org/officeDocument/2006/relationships/footer" Target="footer4.xml" /><Relationship Id="rId4" Type="http://schemas.openxmlformats.org/officeDocument/2006/relationships/settings" Target="settings.xml" /><Relationship Id="rId9" Type="http://schemas.openxmlformats.org/officeDocument/2006/relationships/hyperlink" Target="http://www.ipsar.gov.it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BAC9A-3B4D-41A5-ADAA-8E8E190A335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Hewlett-Packard</Company>
  <LinksUpToDate>false</LinksUpToDate>
  <CharactersWithSpaces>20059</CharactersWithSpaces>
  <SharedDoc>false</SharedDoc>
  <HLinks>
    <vt:vector size="18" baseType="variant">
      <vt:variant>
        <vt:i4>6094910</vt:i4>
      </vt:variant>
      <vt:variant>
        <vt:i4>6</vt:i4>
      </vt:variant>
      <vt:variant>
        <vt:i4>0</vt:i4>
      </vt:variant>
      <vt:variant>
        <vt:i4>5</vt:i4>
      </vt:variant>
      <vt:variant>
        <vt:lpwstr>mailto:nurh030008@pec.istruzione.it</vt:lpwstr>
      </vt:variant>
      <vt:variant>
        <vt:lpwstr/>
      </vt:variant>
      <vt:variant>
        <vt:i4>1441837</vt:i4>
      </vt:variant>
      <vt:variant>
        <vt:i4>3</vt:i4>
      </vt:variant>
      <vt:variant>
        <vt:i4>0</vt:i4>
      </vt:variant>
      <vt:variant>
        <vt:i4>5</vt:i4>
      </vt:variant>
      <vt:variant>
        <vt:lpwstr>mailto:nurh030008@istruzione.it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http://www.ipsar.gov.it/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creator>Paola Damiani</dc:creator>
  <cp:lastModifiedBy>Lorena Melis</cp:lastModifiedBy>
  <cp:revision>2</cp:revision>
  <cp:lastPrinted>2019-10-24T19:17:00Z</cp:lastPrinted>
  <dcterms:created xsi:type="dcterms:W3CDTF">2021-11-23T09:28:00Z</dcterms:created>
  <dcterms:modified xsi:type="dcterms:W3CDTF">2021-11-23T09:28:00Z</dcterms:modified>
</cp:coreProperties>
</file>